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52CC2" w14:textId="097C7906" w:rsidR="00DC1171" w:rsidRPr="005E5916" w:rsidRDefault="0055525B" w:rsidP="000C64BD">
      <w:pPr>
        <w:pStyle w:val="Heading1"/>
        <w:spacing w:before="120" w:after="120"/>
      </w:pPr>
      <w:r w:rsidRPr="0055525B">
        <w:t xml:space="preserve">Equations to recall and apply </w:t>
      </w:r>
    </w:p>
    <w:p w14:paraId="4F1DD409" w14:textId="0EBE7542" w:rsidR="00DF2434" w:rsidRPr="007E49B3" w:rsidRDefault="00C2251F" w:rsidP="00C91621">
      <w:pPr>
        <w:pStyle w:val="Heading2"/>
      </w:pPr>
      <w:r w:rsidRPr="007E49B3">
        <w:t>For GCSE (9-1)</w:t>
      </w:r>
      <w:r w:rsidR="004B240E" w:rsidRPr="007E49B3">
        <w:t xml:space="preserve"> Combined Science </w:t>
      </w:r>
      <w:r w:rsidR="00742D10" w:rsidRPr="007E49B3">
        <w:t xml:space="preserve">A </w:t>
      </w:r>
      <w:r w:rsidR="004B240E" w:rsidRPr="007E49B3">
        <w:t>or GCSE (9-1) Physics</w:t>
      </w:r>
      <w:r w:rsidR="00742D10" w:rsidRPr="007E49B3">
        <w:t xml:space="preserve"> A</w:t>
      </w:r>
      <w:r w:rsidR="00CC046C" w:rsidRPr="007E49B3">
        <w:t xml:space="preserve"> (Gateway Science)</w:t>
      </w:r>
      <w:r w:rsidR="004A55C4" w:rsidRPr="007E49B3">
        <w:t>, you will need to know these equations:</w:t>
      </w:r>
    </w:p>
    <w:tbl>
      <w:tblPr>
        <w:tblStyle w:val="TableGrid"/>
        <w:tblW w:w="10221" w:type="dxa"/>
        <w:tblInd w:w="-142" w:type="dxa"/>
        <w:tblLook w:val="04A0" w:firstRow="1" w:lastRow="0" w:firstColumn="1" w:lastColumn="0" w:noHBand="0" w:noVBand="1"/>
      </w:tblPr>
      <w:tblGrid>
        <w:gridCol w:w="1052"/>
        <w:gridCol w:w="6985"/>
        <w:gridCol w:w="2184"/>
      </w:tblGrid>
      <w:tr w:rsidR="007E0043" w14:paraId="0A3122D5" w14:textId="77777777" w:rsidTr="008A5792">
        <w:trPr>
          <w:trHeight w:val="484"/>
          <w:tblHeader/>
        </w:trPr>
        <w:tc>
          <w:tcPr>
            <w:tcW w:w="1052" w:type="dxa"/>
            <w:tcBorders>
              <w:top w:val="nil"/>
              <w:left w:val="nil"/>
              <w:bottom w:val="nil"/>
              <w:right w:val="single" w:sz="4" w:space="0" w:color="007AC2"/>
            </w:tcBorders>
            <w:shd w:val="clear" w:color="auto" w:fill="auto"/>
          </w:tcPr>
          <w:p w14:paraId="1AE8D0C3" w14:textId="77777777" w:rsidR="007E0043" w:rsidRDefault="007E0043" w:rsidP="00E61E96">
            <w:pPr>
              <w:spacing w:before="120" w:after="120"/>
            </w:pPr>
          </w:p>
        </w:tc>
        <w:tc>
          <w:tcPr>
            <w:tcW w:w="6985" w:type="dxa"/>
            <w:tcBorders>
              <w:top w:val="single" w:sz="4" w:space="0" w:color="007AC2"/>
              <w:left w:val="single" w:sz="4" w:space="0" w:color="007AC2"/>
              <w:bottom w:val="single" w:sz="4" w:space="0" w:color="007AC2"/>
              <w:right w:val="single" w:sz="4" w:space="0" w:color="FFFFFF" w:themeColor="background1"/>
            </w:tcBorders>
            <w:shd w:val="clear" w:color="auto" w:fill="007AC2"/>
            <w:vAlign w:val="center"/>
          </w:tcPr>
          <w:p w14:paraId="709D9AF5" w14:textId="63DC6ACA" w:rsidR="007E0043" w:rsidRPr="00BA4DDE" w:rsidRDefault="00BA4DDE" w:rsidP="000963C3">
            <w:pPr>
              <w:pStyle w:val="Pa8"/>
              <w:spacing w:line="240" w:lineRule="auto"/>
              <w:rPr>
                <w:rFonts w:ascii="Arial" w:hAnsi="Arial" w:cs="Arial"/>
                <w:color w:val="FFFFFF"/>
                <w:sz w:val="22"/>
                <w:szCs w:val="22"/>
              </w:rPr>
            </w:pPr>
            <w:r w:rsidRPr="00BA4DDE">
              <w:rPr>
                <w:rFonts w:ascii="Arial" w:hAnsi="Arial" w:cs="Arial"/>
                <w:b/>
                <w:bCs/>
                <w:color w:val="FFFFFF"/>
                <w:sz w:val="22"/>
                <w:szCs w:val="22"/>
              </w:rPr>
              <w:t xml:space="preserve">Mathematical learning outcomes </w:t>
            </w:r>
            <w:r>
              <w:rPr>
                <w:rFonts w:ascii="Arial" w:hAnsi="Arial" w:cs="Arial"/>
                <w:b/>
                <w:bCs/>
                <w:color w:val="FFFFFF"/>
                <w:sz w:val="22"/>
                <w:szCs w:val="22"/>
              </w:rPr>
              <w:br/>
            </w:r>
            <w:r w:rsidRPr="00BA4DDE">
              <w:rPr>
                <w:rFonts w:ascii="Arial" w:hAnsi="Arial" w:cs="Arial"/>
                <w:b/>
                <w:bCs/>
                <w:color w:val="FFFFFF"/>
                <w:sz w:val="22"/>
                <w:szCs w:val="22"/>
              </w:rPr>
              <w:t xml:space="preserve">Recall and apply </w:t>
            </w:r>
          </w:p>
        </w:tc>
        <w:tc>
          <w:tcPr>
            <w:tcW w:w="2184" w:type="dxa"/>
            <w:tcBorders>
              <w:top w:val="single" w:sz="4" w:space="0" w:color="007AC2"/>
              <w:left w:val="single" w:sz="4" w:space="0" w:color="FFFFFF" w:themeColor="background1"/>
              <w:bottom w:val="single" w:sz="4" w:space="0" w:color="007AC2"/>
              <w:right w:val="single" w:sz="4" w:space="0" w:color="007AC2"/>
            </w:tcBorders>
            <w:shd w:val="clear" w:color="auto" w:fill="007AC2"/>
            <w:vAlign w:val="center"/>
          </w:tcPr>
          <w:p w14:paraId="694EAC33" w14:textId="24833C68" w:rsidR="007E0043" w:rsidRPr="00BA4DDE" w:rsidRDefault="00157F4C" w:rsidP="000963C3">
            <w:pPr>
              <w:pStyle w:val="Pa8"/>
              <w:spacing w:line="240" w:lineRule="auto"/>
              <w:rPr>
                <w:rFonts w:ascii="Arial" w:hAnsi="Arial" w:cs="Arial"/>
                <w:color w:val="FFFFFF"/>
                <w:sz w:val="22"/>
                <w:szCs w:val="22"/>
              </w:rPr>
            </w:pPr>
            <w:r w:rsidRPr="00157F4C">
              <w:rPr>
                <w:rFonts w:ascii="Arial" w:hAnsi="Arial" w:cs="Arial"/>
                <w:b/>
                <w:bCs/>
                <w:color w:val="FFFFFF"/>
                <w:sz w:val="22"/>
                <w:szCs w:val="22"/>
              </w:rPr>
              <w:t xml:space="preserve">Symbolic equation </w:t>
            </w:r>
            <w:r w:rsidR="00BA4DDE">
              <w:rPr>
                <w:rFonts w:ascii="Arial" w:hAnsi="Arial" w:cs="Arial"/>
                <w:b/>
                <w:bCs/>
                <w:color w:val="FFFFFF"/>
                <w:sz w:val="22"/>
                <w:szCs w:val="22"/>
              </w:rPr>
              <w:br/>
            </w:r>
            <w:r w:rsidRPr="00157F4C">
              <w:rPr>
                <w:rFonts w:ascii="Arial" w:hAnsi="Arial" w:cs="Arial"/>
                <w:b/>
                <w:bCs/>
                <w:color w:val="FFFFFF"/>
                <w:sz w:val="22"/>
                <w:szCs w:val="22"/>
              </w:rPr>
              <w:t xml:space="preserve">(optional) </w:t>
            </w:r>
          </w:p>
        </w:tc>
      </w:tr>
      <w:tr w:rsidR="00E61E96" w14:paraId="222EA8FC" w14:textId="77777777" w:rsidTr="008A5792">
        <w:tc>
          <w:tcPr>
            <w:tcW w:w="1052" w:type="dxa"/>
            <w:tcBorders>
              <w:top w:val="nil"/>
              <w:left w:val="nil"/>
              <w:bottom w:val="nil"/>
              <w:right w:val="single" w:sz="4" w:space="0" w:color="007AC2"/>
            </w:tcBorders>
          </w:tcPr>
          <w:p w14:paraId="76A11499"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5284AE7A" w14:textId="78387B95" w:rsidR="00E61E96" w:rsidRPr="00386AFE" w:rsidRDefault="0025711D" w:rsidP="00E61E96">
            <w:pPr>
              <w:spacing w:before="120" w:after="120"/>
              <w:rPr>
                <w:rFonts w:cs="Arial"/>
              </w:rPr>
            </w:pPr>
            <m:oMathPara>
              <m:oMathParaPr>
                <m:jc m:val="left"/>
              </m:oMathParaPr>
              <m:oMath>
                <m:r>
                  <m:rPr>
                    <m:nor/>
                  </m:rPr>
                  <w:rPr>
                    <w:rFonts w:cs="Arial"/>
                  </w:rPr>
                  <m:t>density</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rPr>
                      <m:t xml:space="preserve">mass </m:t>
                    </m:r>
                  </m:num>
                  <m:den>
                    <m:r>
                      <m:rPr>
                        <m:nor/>
                      </m:rPr>
                      <w:rPr>
                        <w:rFonts w:cs="Arial"/>
                      </w:rPr>
                      <m:t>volume</m:t>
                    </m:r>
                  </m:den>
                </m:f>
              </m:oMath>
            </m:oMathPara>
          </w:p>
        </w:tc>
        <w:tc>
          <w:tcPr>
            <w:tcW w:w="2184" w:type="dxa"/>
            <w:tcBorders>
              <w:top w:val="single" w:sz="4" w:space="0" w:color="007AC2"/>
              <w:left w:val="single" w:sz="4" w:space="0" w:color="007AC2"/>
              <w:bottom w:val="single" w:sz="4" w:space="0" w:color="007AC2"/>
              <w:right w:val="single" w:sz="4" w:space="0" w:color="007AC2"/>
            </w:tcBorders>
            <w:vAlign w:val="center"/>
          </w:tcPr>
          <w:p w14:paraId="4A044DEF" w14:textId="5426D8BA" w:rsidR="00E61E96" w:rsidRPr="00E61E96" w:rsidRDefault="00E61E96" w:rsidP="00E61E96">
            <w:pPr>
              <w:spacing w:before="120" w:after="120"/>
            </w:pPr>
            <m:oMathPara>
              <m:oMathParaPr>
                <m:jc m:val="left"/>
              </m:oMathParaPr>
              <m:oMath>
                <m:r>
                  <w:rPr>
                    <w:rFonts w:ascii="Cambria Math" w:hAnsi="Cambria Math" w:cs="Arial"/>
                  </w:rPr>
                  <m:t xml:space="preserve">ρ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i/>
                        <w:iCs/>
                      </w:rPr>
                      <m:t>m</m:t>
                    </m:r>
                  </m:num>
                  <m:den>
                    <m:r>
                      <m:rPr>
                        <m:nor/>
                      </m:rPr>
                      <w:rPr>
                        <w:rFonts w:cs="Arial"/>
                        <w:i/>
                        <w:iCs/>
                      </w:rPr>
                      <m:t>V</m:t>
                    </m:r>
                  </m:den>
                </m:f>
              </m:oMath>
            </m:oMathPara>
          </w:p>
        </w:tc>
      </w:tr>
      <w:tr w:rsidR="00E61E96" w14:paraId="55D71117" w14:textId="77777777" w:rsidTr="008A5792">
        <w:tc>
          <w:tcPr>
            <w:tcW w:w="1052" w:type="dxa"/>
            <w:tcBorders>
              <w:top w:val="nil"/>
              <w:left w:val="nil"/>
              <w:bottom w:val="nil"/>
              <w:right w:val="single" w:sz="4" w:space="0" w:color="007AC2"/>
            </w:tcBorders>
          </w:tcPr>
          <w:p w14:paraId="634A5133"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2371A1B6" w14:textId="7C4B0CE2" w:rsidR="00E61E96" w:rsidRDefault="00E61E96" w:rsidP="00E61E96">
            <w:pPr>
              <w:spacing w:before="120" w:after="120"/>
            </w:pPr>
            <w:r w:rsidRPr="0025711D">
              <w:rPr>
                <w:rFonts w:cs="Arial"/>
              </w:rPr>
              <w:t xml:space="preserve">distance travelled </w:t>
            </w:r>
            <m:oMath>
              <m:r>
                <m:rPr>
                  <m:nor/>
                </m:rPr>
                <w:rPr>
                  <w:rFonts w:cs="Arial"/>
                </w:rPr>
                <m:t>=</m:t>
              </m:r>
              <m:r>
                <m:rPr>
                  <m:nor/>
                </m:rPr>
                <w:rPr>
                  <w:rFonts w:ascii="Cambria Math" w:cs="Arial"/>
                </w:rPr>
                <m:t xml:space="preserve"> </m:t>
              </m:r>
              <m:r>
                <m:rPr>
                  <m:nor/>
                </m:rPr>
                <w:rPr>
                  <w:rFonts w:cs="Arial"/>
                </w:rPr>
                <m:t>speed ×</m:t>
              </m:r>
              <m:r>
                <m:rPr>
                  <m:nor/>
                </m:rPr>
                <w:rPr>
                  <w:rFonts w:ascii="Cambria Math" w:cs="Arial"/>
                </w:rPr>
                <m:t xml:space="preserve"> </m:t>
              </m:r>
              <m:r>
                <m:rPr>
                  <m:nor/>
                </m:rPr>
                <w:rPr>
                  <w:rFonts w:cs="Arial"/>
                </w:rPr>
                <m:t>time</m:t>
              </m:r>
            </m:oMath>
          </w:p>
        </w:tc>
        <w:tc>
          <w:tcPr>
            <w:tcW w:w="2184" w:type="dxa"/>
            <w:tcBorders>
              <w:top w:val="single" w:sz="4" w:space="0" w:color="007AC2"/>
              <w:left w:val="single" w:sz="4" w:space="0" w:color="007AC2"/>
              <w:bottom w:val="single" w:sz="4" w:space="0" w:color="007AC2"/>
              <w:right w:val="single" w:sz="4" w:space="0" w:color="007AC2"/>
            </w:tcBorders>
            <w:vAlign w:val="center"/>
          </w:tcPr>
          <w:p w14:paraId="404FF0D6" w14:textId="1CEA4907" w:rsidR="00E61E96" w:rsidRPr="00FC56FC" w:rsidRDefault="00FC56FC" w:rsidP="00E61E96">
            <w:pPr>
              <w:spacing w:before="120" w:after="120"/>
              <w:rPr>
                <w:rFonts w:cs="Arial"/>
              </w:rPr>
            </w:pPr>
            <m:oMathPara>
              <m:oMathParaPr>
                <m:jc m:val="left"/>
              </m:oMathParaPr>
              <m:oMath>
                <m:r>
                  <m:rPr>
                    <m:nor/>
                  </m:rPr>
                  <w:rPr>
                    <w:rFonts w:cs="Arial"/>
                    <w:i/>
                    <w:iCs/>
                  </w:rPr>
                  <m:t>s</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v t</m:t>
                </m:r>
              </m:oMath>
            </m:oMathPara>
          </w:p>
        </w:tc>
      </w:tr>
      <w:tr w:rsidR="00E61E96" w14:paraId="2594C74C" w14:textId="77777777" w:rsidTr="008A5792">
        <w:tc>
          <w:tcPr>
            <w:tcW w:w="1052" w:type="dxa"/>
            <w:tcBorders>
              <w:top w:val="nil"/>
              <w:left w:val="nil"/>
              <w:bottom w:val="nil"/>
              <w:right w:val="single" w:sz="4" w:space="0" w:color="007AC2"/>
            </w:tcBorders>
          </w:tcPr>
          <w:p w14:paraId="5654BD81"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1E0E599F" w14:textId="5FEFA5B4" w:rsidR="00E61E96" w:rsidRPr="0025711D" w:rsidRDefault="0025711D" w:rsidP="00E61E96">
            <w:pPr>
              <w:spacing w:before="120" w:after="120"/>
              <w:rPr>
                <w:rFonts w:cs="Arial"/>
                <w:iCs/>
              </w:rPr>
            </w:pPr>
            <m:oMathPara>
              <m:oMathParaPr>
                <m:jc m:val="left"/>
              </m:oMathParaPr>
              <m:oMath>
                <m:r>
                  <m:rPr>
                    <m:nor/>
                  </m:rPr>
                  <w:rPr>
                    <w:rFonts w:cs="Arial"/>
                    <w:iCs/>
                  </w:rPr>
                  <m:t>acceleration</m:t>
                </m:r>
                <m:r>
                  <m:rPr>
                    <m:nor/>
                  </m:rPr>
                  <w:rPr>
                    <w:rFonts w:ascii="Cambria Math" w:cs="Arial"/>
                    <w:iCs/>
                  </w:rPr>
                  <m:t xml:space="preserve"> </m:t>
                </m:r>
                <m:r>
                  <m:rPr>
                    <m:nor/>
                  </m:rPr>
                  <w:rPr>
                    <w:rFonts w:cs="Arial"/>
                    <w:iCs/>
                  </w:rPr>
                  <m:t>=</m:t>
                </m:r>
                <m:r>
                  <m:rPr>
                    <m:nor/>
                  </m:rPr>
                  <w:rPr>
                    <w:rFonts w:ascii="Cambria Math" w:cs="Arial"/>
                    <w:iCs/>
                  </w:rPr>
                  <m:t xml:space="preserve"> </m:t>
                </m:r>
                <m:f>
                  <m:fPr>
                    <m:ctrlPr>
                      <w:rPr>
                        <w:rFonts w:ascii="Cambria Math" w:hAnsi="Cambria Math" w:cs="Arial"/>
                        <w:iCs/>
                      </w:rPr>
                    </m:ctrlPr>
                  </m:fPr>
                  <m:num>
                    <m:r>
                      <m:rPr>
                        <m:nor/>
                      </m:rPr>
                      <w:rPr>
                        <w:rFonts w:cs="Arial"/>
                        <w:iCs/>
                      </w:rPr>
                      <m:t>change in velocity</m:t>
                    </m:r>
                    <m:r>
                      <m:rPr>
                        <m:sty m:val="p"/>
                      </m:rPr>
                      <w:rPr>
                        <w:rFonts w:ascii="Cambria Math" w:hAnsi="Cambria Math" w:cs="Arial"/>
                      </w:rPr>
                      <m:t xml:space="preserve"> </m:t>
                    </m:r>
                  </m:num>
                  <m:den>
                    <m:r>
                      <m:rPr>
                        <m:nor/>
                      </m:rPr>
                      <w:rPr>
                        <w:rFonts w:cs="Arial"/>
                        <w:iCs/>
                      </w:rPr>
                      <m:t>time</m:t>
                    </m:r>
                  </m:den>
                </m:f>
              </m:oMath>
            </m:oMathPara>
          </w:p>
        </w:tc>
        <w:tc>
          <w:tcPr>
            <w:tcW w:w="2184" w:type="dxa"/>
            <w:tcBorders>
              <w:top w:val="single" w:sz="4" w:space="0" w:color="007AC2"/>
              <w:left w:val="single" w:sz="4" w:space="0" w:color="007AC2"/>
              <w:bottom w:val="single" w:sz="4" w:space="0" w:color="007AC2"/>
              <w:right w:val="single" w:sz="4" w:space="0" w:color="007AC2"/>
            </w:tcBorders>
            <w:vAlign w:val="center"/>
          </w:tcPr>
          <w:p w14:paraId="1BD716DC" w14:textId="67B2E46E" w:rsidR="00E61E96" w:rsidRPr="00363735" w:rsidRDefault="00FC56FC" w:rsidP="00E61E96">
            <w:pPr>
              <w:spacing w:before="120" w:after="120"/>
              <w:rPr>
                <w:rFonts w:cs="Arial"/>
              </w:rPr>
            </w:pPr>
            <m:oMathPara>
              <m:oMathParaPr>
                <m:jc m:val="left"/>
              </m:oMathParaPr>
              <m:oMath>
                <m:r>
                  <m:rPr>
                    <m:nor/>
                  </m:rPr>
                  <w:rPr>
                    <w:rFonts w:cs="Arial"/>
                    <w:i/>
                    <w:iCs/>
                  </w:rPr>
                  <m:t>a</m:t>
                </m:r>
                <m:r>
                  <m:rPr>
                    <m:nor/>
                  </m:rPr>
                  <w:rPr>
                    <w:rFonts w:cs="Arial"/>
                  </w:rPr>
                  <m:t xml:space="preserve"> = </m:t>
                </m:r>
                <m:f>
                  <m:fPr>
                    <m:ctrlPr>
                      <w:rPr>
                        <w:rFonts w:ascii="Cambria Math" w:hAnsi="Cambria Math" w:cs="Arial"/>
                        <w:iCs/>
                      </w:rPr>
                    </m:ctrlPr>
                  </m:fPr>
                  <m:num>
                    <m:r>
                      <m:rPr>
                        <m:nor/>
                      </m:rPr>
                      <w:rPr>
                        <w:rFonts w:cs="Arial"/>
                        <w:i/>
                      </w:rPr>
                      <m:t>v</m:t>
                    </m:r>
                    <m:r>
                      <w:rPr>
                        <w:rFonts w:ascii="Cambria Math" w:hAnsi="Cambria Math" w:cs="Arial"/>
                      </w:rPr>
                      <m:t>-</m:t>
                    </m:r>
                    <m:r>
                      <m:rPr>
                        <m:nor/>
                      </m:rPr>
                      <w:rPr>
                        <w:rFonts w:cs="Arial"/>
                        <w:i/>
                      </w:rPr>
                      <m:t>u</m:t>
                    </m:r>
                  </m:num>
                  <m:den>
                    <m:r>
                      <m:rPr>
                        <m:nor/>
                      </m:rPr>
                      <w:rPr>
                        <w:rFonts w:cs="Arial"/>
                        <w:i/>
                      </w:rPr>
                      <m:t>t</m:t>
                    </m:r>
                  </m:den>
                </m:f>
              </m:oMath>
            </m:oMathPara>
          </w:p>
        </w:tc>
      </w:tr>
      <w:tr w:rsidR="00E61E96" w14:paraId="2FA4F3A6" w14:textId="77777777" w:rsidTr="008A5792">
        <w:tc>
          <w:tcPr>
            <w:tcW w:w="1052" w:type="dxa"/>
            <w:tcBorders>
              <w:top w:val="nil"/>
              <w:left w:val="nil"/>
              <w:bottom w:val="nil"/>
              <w:right w:val="single" w:sz="4" w:space="0" w:color="007AC2"/>
            </w:tcBorders>
          </w:tcPr>
          <w:p w14:paraId="364BD2FB"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1CD07EBB" w14:textId="74361464" w:rsidR="00E61E96" w:rsidRPr="00EC7A23" w:rsidRDefault="008F749D" w:rsidP="00E61E96">
            <w:pPr>
              <w:spacing w:before="120" w:after="120"/>
              <w:rPr>
                <w:rFonts w:cs="Arial"/>
              </w:rPr>
            </w:pPr>
            <m:oMathPara>
              <m:oMathParaPr>
                <m:jc m:val="left"/>
              </m:oMathParaPr>
              <m:oMath>
                <m:r>
                  <m:rPr>
                    <m:nor/>
                  </m:rPr>
                  <w:rPr>
                    <w:rFonts w:cs="Arial"/>
                  </w:rPr>
                  <m:t xml:space="preserve">kinetic energy = </m:t>
                </m:r>
                <m:box>
                  <m:boxPr>
                    <m:ctrlPr>
                      <w:rPr>
                        <w:rFonts w:ascii="Cambria Math" w:hAnsi="Cambria Math" w:cs="Arial"/>
                        <w:i/>
                      </w:rPr>
                    </m:ctrlPr>
                  </m:boxPr>
                  <m:e>
                    <m:argPr>
                      <m:argSz m:val="-1"/>
                    </m:argPr>
                    <m:f>
                      <m:fPr>
                        <m:ctrlPr>
                          <w:rPr>
                            <w:rFonts w:ascii="Cambria Math" w:hAnsi="Cambria Math" w:cs="Arial"/>
                            <w:i/>
                          </w:rPr>
                        </m:ctrlPr>
                      </m:fPr>
                      <m:num>
                        <m:r>
                          <m:rPr>
                            <m:nor/>
                          </m:rPr>
                          <w:rPr>
                            <w:rFonts w:cs="Arial"/>
                          </w:rPr>
                          <m:t>1</m:t>
                        </m:r>
                      </m:num>
                      <m:den>
                        <m:r>
                          <m:rPr>
                            <m:nor/>
                          </m:rPr>
                          <w:rPr>
                            <w:rFonts w:cs="Arial"/>
                          </w:rPr>
                          <m:t>2</m:t>
                        </m:r>
                      </m:den>
                    </m:f>
                  </m:e>
                </m:box>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mass</m:t>
                </m:r>
                <m:r>
                  <m:rPr>
                    <m:nor/>
                  </m:rPr>
                  <w:rPr>
                    <w:rFonts w:ascii="Cambria Math" w:cs="Arial"/>
                  </w:rPr>
                  <m:t xml:space="preserve"> </m:t>
                </m:r>
                <m:r>
                  <m:rPr>
                    <m:nor/>
                  </m:rPr>
                  <w:rPr>
                    <w:rFonts w:cs="Arial"/>
                  </w:rPr>
                  <m:t>×</m:t>
                </m:r>
                <m:r>
                  <m:rPr>
                    <m:nor/>
                  </m:rPr>
                  <w:rPr>
                    <w:rFonts w:ascii="Cambria Math" w:cs="Arial"/>
                  </w:rPr>
                  <m:t xml:space="preserve"> </m:t>
                </m:r>
                <m:sSup>
                  <m:sSupPr>
                    <m:ctrlPr>
                      <w:rPr>
                        <w:rFonts w:ascii="Cambria Math" w:hAnsi="Cambria Math" w:cs="Arial"/>
                        <w:i/>
                      </w:rPr>
                    </m:ctrlPr>
                  </m:sSupPr>
                  <m:e>
                    <m:r>
                      <m:rPr>
                        <m:nor/>
                      </m:rPr>
                      <w:rPr>
                        <w:rFonts w:cs="Arial"/>
                      </w:rPr>
                      <m:t>(speed)</m:t>
                    </m:r>
                  </m:e>
                  <m:sup>
                    <m:r>
                      <m:rPr>
                        <m:nor/>
                      </m:rPr>
                      <w:rPr>
                        <w:rFonts w:cs="Arial"/>
                      </w:rPr>
                      <m:t>2</m:t>
                    </m:r>
                  </m:sup>
                </m:sSup>
              </m:oMath>
            </m:oMathPara>
          </w:p>
        </w:tc>
        <w:tc>
          <w:tcPr>
            <w:tcW w:w="2184" w:type="dxa"/>
            <w:tcBorders>
              <w:top w:val="single" w:sz="4" w:space="0" w:color="007AC2"/>
              <w:left w:val="single" w:sz="4" w:space="0" w:color="007AC2"/>
              <w:bottom w:val="single" w:sz="4" w:space="0" w:color="007AC2"/>
              <w:right w:val="single" w:sz="4" w:space="0" w:color="007AC2"/>
            </w:tcBorders>
            <w:vAlign w:val="center"/>
          </w:tcPr>
          <w:p w14:paraId="434E5879" w14:textId="3253DE27" w:rsidR="00E61E96" w:rsidRDefault="00F65131" w:rsidP="00E61E96">
            <w:pPr>
              <w:spacing w:before="120" w:after="120"/>
              <w:jc w:val="both"/>
            </w:pPr>
            <m:oMath>
              <m:r>
                <m:rPr>
                  <m:nor/>
                </m:rPr>
                <w:rPr>
                  <w:rFonts w:cs="Arial"/>
                  <w:i/>
                  <w:iCs/>
                </w:rPr>
                <m:t>E</m:t>
              </m:r>
              <m:r>
                <m:rPr>
                  <m:nor/>
                </m:rPr>
                <w:rPr>
                  <w:rFonts w:ascii="Cambria Math" w:cs="Arial"/>
                  <w:i/>
                  <w:iCs/>
                </w:rPr>
                <m:t xml:space="preserve"> </m:t>
              </m:r>
              <m:r>
                <m:rPr>
                  <m:nor/>
                </m:rPr>
                <w:rPr>
                  <w:rFonts w:cs="Arial"/>
                </w:rPr>
                <m:t>=</m:t>
              </m:r>
            </m:oMath>
            <w:r w:rsidR="00E61E96" w:rsidRPr="00A94DA9">
              <w:rPr>
                <w:rFonts w:ascii="Cambria Math" w:eastAsiaTheme="minorEastAsia" w:hAnsi="Cambria Math"/>
                <w:i/>
              </w:rPr>
              <w:t xml:space="preserve"> </w:t>
            </w:r>
            <m:oMath>
              <m:box>
                <m:boxPr>
                  <m:ctrlPr>
                    <w:rPr>
                      <w:rFonts w:ascii="Cambria Math" w:hAnsi="Cambria Math" w:cs="Arial"/>
                      <w:i/>
                      <w:sz w:val="30"/>
                      <w:szCs w:val="30"/>
                    </w:rPr>
                  </m:ctrlPr>
                </m:boxPr>
                <m:e>
                  <m:argPr>
                    <m:argSz m:val="-1"/>
                  </m:argPr>
                  <m:f>
                    <m:fPr>
                      <m:ctrlPr>
                        <w:rPr>
                          <w:rFonts w:ascii="Cambria Math" w:hAnsi="Cambria Math" w:cs="Arial"/>
                          <w:i/>
                          <w:sz w:val="30"/>
                          <w:szCs w:val="30"/>
                        </w:rPr>
                      </m:ctrlPr>
                    </m:fPr>
                    <m:num>
                      <m:r>
                        <m:rPr>
                          <m:nor/>
                        </m:rPr>
                        <w:rPr>
                          <w:rFonts w:cs="Arial"/>
                          <w:sz w:val="30"/>
                          <w:szCs w:val="30"/>
                        </w:rPr>
                        <m:t>1</m:t>
                      </m:r>
                    </m:num>
                    <m:den>
                      <m:r>
                        <m:rPr>
                          <m:nor/>
                        </m:rPr>
                        <w:rPr>
                          <w:rFonts w:cs="Arial"/>
                          <w:sz w:val="30"/>
                          <w:szCs w:val="30"/>
                        </w:rPr>
                        <m:t>2</m:t>
                      </m:r>
                    </m:den>
                  </m:f>
                  <m:r>
                    <m:rPr>
                      <m:nor/>
                    </m:rPr>
                    <w:rPr>
                      <w:rFonts w:cs="Arial"/>
                      <w:sz w:val="30"/>
                      <w:szCs w:val="30"/>
                    </w:rPr>
                    <m:t xml:space="preserve"> </m:t>
                  </m:r>
                  <m:r>
                    <m:rPr>
                      <m:nor/>
                    </m:rPr>
                    <w:rPr>
                      <w:rFonts w:cs="Arial"/>
                      <w:i/>
                      <w:iCs/>
                      <w:sz w:val="30"/>
                      <w:szCs w:val="30"/>
                    </w:rPr>
                    <m:t>m</m:t>
                  </m:r>
                  <m:r>
                    <m:rPr>
                      <m:nor/>
                    </m:rPr>
                    <w:rPr>
                      <w:rFonts w:cs="Arial"/>
                      <w:sz w:val="30"/>
                      <w:szCs w:val="30"/>
                    </w:rPr>
                    <m:t xml:space="preserve"> </m:t>
                  </m:r>
                  <m:sSup>
                    <m:sSupPr>
                      <m:ctrlPr>
                        <w:rPr>
                          <w:rFonts w:ascii="Cambria Math" w:hAnsi="Cambria Math" w:cs="Arial"/>
                          <w:i/>
                          <w:sz w:val="30"/>
                          <w:szCs w:val="30"/>
                        </w:rPr>
                      </m:ctrlPr>
                    </m:sSupPr>
                    <m:e>
                      <m:r>
                        <m:rPr>
                          <m:nor/>
                        </m:rPr>
                        <w:rPr>
                          <w:rFonts w:cs="Arial"/>
                          <w:i/>
                          <w:iCs/>
                          <w:sz w:val="30"/>
                          <w:szCs w:val="30"/>
                        </w:rPr>
                        <m:t>v</m:t>
                      </m:r>
                    </m:e>
                    <m:sup>
                      <m:r>
                        <m:rPr>
                          <m:nor/>
                        </m:rPr>
                        <w:rPr>
                          <w:rFonts w:cs="Arial"/>
                          <w:sz w:val="30"/>
                          <w:szCs w:val="30"/>
                        </w:rPr>
                        <m:t>2</m:t>
                      </m:r>
                    </m:sup>
                  </m:sSup>
                </m:e>
              </m:box>
            </m:oMath>
            <w:r w:rsidR="00E61E96" w:rsidRPr="00A94DA9">
              <w:rPr>
                <w:rFonts w:ascii="Cambria Math" w:eastAsiaTheme="minorEastAsia" w:hAnsi="Cambria Math"/>
                <w:i/>
              </w:rPr>
              <w:t xml:space="preserve">   </w:t>
            </w:r>
          </w:p>
        </w:tc>
      </w:tr>
      <w:tr w:rsidR="00E61E96" w14:paraId="0BE19ADD" w14:textId="77777777" w:rsidTr="008A5792">
        <w:tc>
          <w:tcPr>
            <w:tcW w:w="1052" w:type="dxa"/>
            <w:tcBorders>
              <w:top w:val="nil"/>
              <w:left w:val="nil"/>
              <w:bottom w:val="nil"/>
              <w:right w:val="single" w:sz="4" w:space="0" w:color="007AC2"/>
            </w:tcBorders>
          </w:tcPr>
          <w:p w14:paraId="7CACECF1"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4E6D4B40" w14:textId="19163DFE" w:rsidR="00E61E96" w:rsidRPr="008F749D" w:rsidRDefault="008F749D" w:rsidP="00E61E96">
            <w:pPr>
              <w:spacing w:before="120" w:after="120"/>
              <w:rPr>
                <w:rFonts w:cs="Arial"/>
              </w:rPr>
            </w:pPr>
            <m:oMathPara>
              <m:oMathParaPr>
                <m:jc m:val="left"/>
              </m:oMathParaPr>
              <m:oMath>
                <m:r>
                  <m:rPr>
                    <m:nor/>
                  </m:rPr>
                  <w:rPr>
                    <w:rFonts w:cs="Arial"/>
                  </w:rPr>
                  <m:t>force</m:t>
                </m:r>
                <m:r>
                  <m:rPr>
                    <m:nor/>
                  </m:rPr>
                  <w:rPr>
                    <w:rFonts w:ascii="Cambria Math" w:cs="Arial"/>
                  </w:rPr>
                  <m:t xml:space="preserve"> </m:t>
                </m:r>
                <m:r>
                  <m:rPr>
                    <m:nor/>
                  </m:rPr>
                  <w:rPr>
                    <w:rFonts w:cs="Arial"/>
                  </w:rPr>
                  <m:t>= mass</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acceleration</m:t>
                </m:r>
              </m:oMath>
            </m:oMathPara>
          </w:p>
        </w:tc>
        <w:tc>
          <w:tcPr>
            <w:tcW w:w="2184" w:type="dxa"/>
            <w:tcBorders>
              <w:top w:val="single" w:sz="4" w:space="0" w:color="007AC2"/>
              <w:left w:val="single" w:sz="4" w:space="0" w:color="007AC2"/>
              <w:bottom w:val="single" w:sz="4" w:space="0" w:color="007AC2"/>
              <w:right w:val="single" w:sz="4" w:space="0" w:color="007AC2"/>
            </w:tcBorders>
            <w:vAlign w:val="center"/>
          </w:tcPr>
          <w:p w14:paraId="67A6FA6A" w14:textId="4588E7D1" w:rsidR="00E61E96" w:rsidRPr="00F65131" w:rsidRDefault="00F65131" w:rsidP="00E61E96">
            <w:pPr>
              <w:spacing w:before="120" w:after="120"/>
              <w:rPr>
                <w:rFonts w:cs="Arial"/>
              </w:rPr>
            </w:pPr>
            <m:oMathPara>
              <m:oMathParaPr>
                <m:jc m:val="left"/>
              </m:oMathParaPr>
              <m:oMath>
                <m:r>
                  <m:rPr>
                    <m:nor/>
                  </m:rPr>
                  <w:rPr>
                    <w:rFonts w:cs="Arial"/>
                    <w:i/>
                    <w:iCs/>
                  </w:rPr>
                  <m:t>F</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m a</m:t>
                </m:r>
              </m:oMath>
            </m:oMathPara>
          </w:p>
        </w:tc>
      </w:tr>
      <w:tr w:rsidR="00E61E96" w14:paraId="71B1282B" w14:textId="77777777" w:rsidTr="008A5792">
        <w:trPr>
          <w:trHeight w:val="399"/>
        </w:trPr>
        <w:tc>
          <w:tcPr>
            <w:tcW w:w="1052" w:type="dxa"/>
            <w:tcBorders>
              <w:top w:val="nil"/>
              <w:left w:val="nil"/>
              <w:bottom w:val="nil"/>
              <w:right w:val="single" w:sz="4" w:space="0" w:color="007AC2"/>
            </w:tcBorders>
          </w:tcPr>
          <w:p w14:paraId="52E9F1D8" w14:textId="39170B5B" w:rsidR="00E61E96" w:rsidRPr="00F65131" w:rsidRDefault="00F65131" w:rsidP="00E008C7">
            <w:pPr>
              <w:spacing w:before="120" w:after="120"/>
              <w:jc w:val="right"/>
              <w:rPr>
                <w:b/>
                <w:bCs/>
              </w:rPr>
            </w:pPr>
            <w:r w:rsidRPr="00F65131">
              <w:rPr>
                <w:b/>
                <w:bCs/>
              </w:rPr>
              <w:t>HT</w:t>
            </w:r>
            <w:r w:rsidR="008A5792">
              <w:rPr>
                <w:b/>
                <w:bCs/>
              </w:rPr>
              <w:t>*</w:t>
            </w:r>
          </w:p>
        </w:tc>
        <w:tc>
          <w:tcPr>
            <w:tcW w:w="6985" w:type="dxa"/>
            <w:tcBorders>
              <w:top w:val="single" w:sz="4" w:space="0" w:color="007AC2"/>
              <w:left w:val="single" w:sz="4" w:space="0" w:color="007AC2"/>
              <w:bottom w:val="single" w:sz="4" w:space="0" w:color="007AC2"/>
              <w:right w:val="single" w:sz="4" w:space="0" w:color="007AC2"/>
            </w:tcBorders>
            <w:vAlign w:val="center"/>
          </w:tcPr>
          <w:p w14:paraId="494F623B" w14:textId="27782E0A" w:rsidR="00E61E96" w:rsidRPr="008F749D" w:rsidRDefault="008F749D" w:rsidP="00E61E96">
            <w:pPr>
              <w:spacing w:before="120" w:after="120"/>
              <w:rPr>
                <w:rFonts w:cs="Arial"/>
              </w:rPr>
            </w:pPr>
            <m:oMathPara>
              <m:oMathParaPr>
                <m:jc m:val="left"/>
              </m:oMathParaPr>
              <m:oMath>
                <m:r>
                  <m:rPr>
                    <m:nor/>
                  </m:rPr>
                  <w:rPr>
                    <w:rFonts w:cs="Arial"/>
                    <w:b/>
                    <w:bCs/>
                  </w:rPr>
                  <m:t>momentum</m:t>
                </m:r>
                <m:r>
                  <m:rPr>
                    <m:nor/>
                  </m:rPr>
                  <w:rPr>
                    <w:rFonts w:ascii="Cambria Math" w:cs="Arial"/>
                    <w:b/>
                    <w:bCs/>
                  </w:rPr>
                  <m:t xml:space="preserve"> </m:t>
                </m:r>
                <m:r>
                  <m:rPr>
                    <m:nor/>
                  </m:rPr>
                  <w:rPr>
                    <w:rFonts w:cs="Arial"/>
                    <w:b/>
                  </w:rPr>
                  <m:t xml:space="preserve">= </m:t>
                </m:r>
                <m:r>
                  <m:rPr>
                    <m:nor/>
                  </m:rPr>
                  <w:rPr>
                    <w:rFonts w:cs="Arial"/>
                    <w:b/>
                    <w:bCs/>
                  </w:rPr>
                  <m:t>mass</m:t>
                </m:r>
                <m:r>
                  <m:rPr>
                    <m:nor/>
                  </m:rPr>
                  <w:rPr>
                    <w:rFonts w:ascii="Cambria Math" w:cs="Arial"/>
                    <w:b/>
                    <w:bCs/>
                  </w:rPr>
                  <m:t xml:space="preserve"> </m:t>
                </m:r>
                <m:r>
                  <m:rPr>
                    <m:nor/>
                  </m:rPr>
                  <w:rPr>
                    <w:rFonts w:cs="Arial"/>
                    <w:b/>
                  </w:rPr>
                  <m:t>×</m:t>
                </m:r>
                <m:r>
                  <m:rPr>
                    <m:nor/>
                  </m:rPr>
                  <w:rPr>
                    <w:rFonts w:ascii="Cambria Math" w:cs="Arial"/>
                    <w:b/>
                  </w:rPr>
                  <m:t xml:space="preserve"> </m:t>
                </m:r>
                <m:r>
                  <m:rPr>
                    <m:nor/>
                  </m:rPr>
                  <w:rPr>
                    <w:rFonts w:cs="Arial"/>
                    <w:b/>
                    <w:bCs/>
                  </w:rPr>
                  <m:t>velocity</m:t>
                </m:r>
              </m:oMath>
            </m:oMathPara>
          </w:p>
        </w:tc>
        <w:tc>
          <w:tcPr>
            <w:tcW w:w="2184" w:type="dxa"/>
            <w:tcBorders>
              <w:top w:val="single" w:sz="4" w:space="0" w:color="007AC2"/>
              <w:left w:val="single" w:sz="4" w:space="0" w:color="007AC2"/>
              <w:bottom w:val="single" w:sz="4" w:space="0" w:color="007AC2"/>
              <w:right w:val="single" w:sz="4" w:space="0" w:color="007AC2"/>
            </w:tcBorders>
            <w:vAlign w:val="center"/>
          </w:tcPr>
          <w:p w14:paraId="4F1848E4" w14:textId="016290A3" w:rsidR="00E61E96" w:rsidRPr="00F65131" w:rsidRDefault="00F65131" w:rsidP="00E61E96">
            <w:pPr>
              <w:spacing w:before="120" w:after="120"/>
              <w:rPr>
                <w:rFonts w:cs="Arial"/>
              </w:rPr>
            </w:pPr>
            <m:oMathPara>
              <m:oMathParaPr>
                <m:jc m:val="left"/>
              </m:oMathParaPr>
              <m:oMath>
                <m:r>
                  <m:rPr>
                    <m:nor/>
                  </m:rPr>
                  <w:rPr>
                    <w:rFonts w:cs="Arial"/>
                    <w:b/>
                    <w:i/>
                    <w:iCs/>
                  </w:rPr>
                  <m:t>p</m:t>
                </m:r>
                <m:r>
                  <m:rPr>
                    <m:nor/>
                  </m:rPr>
                  <w:rPr>
                    <w:rFonts w:ascii="Cambria Math" w:cs="Arial"/>
                    <w:b/>
                  </w:rPr>
                  <m:t xml:space="preserve"> </m:t>
                </m:r>
                <m:r>
                  <m:rPr>
                    <m:nor/>
                  </m:rPr>
                  <w:rPr>
                    <w:rFonts w:cs="Arial"/>
                    <w:b/>
                  </w:rPr>
                  <m:t>=</m:t>
                </m:r>
                <m:r>
                  <m:rPr>
                    <m:nor/>
                  </m:rPr>
                  <w:rPr>
                    <w:rFonts w:ascii="Cambria Math" w:cs="Arial"/>
                    <w:b/>
                  </w:rPr>
                  <m:t xml:space="preserve"> </m:t>
                </m:r>
                <m:r>
                  <m:rPr>
                    <m:nor/>
                  </m:rPr>
                  <w:rPr>
                    <w:rFonts w:cs="Arial"/>
                    <w:b/>
                    <w:i/>
                    <w:iCs/>
                  </w:rPr>
                  <m:t>m v</m:t>
                </m:r>
              </m:oMath>
            </m:oMathPara>
          </w:p>
        </w:tc>
      </w:tr>
      <w:tr w:rsidR="00E61E96" w14:paraId="2252DAE4" w14:textId="77777777" w:rsidTr="008A5792">
        <w:tc>
          <w:tcPr>
            <w:tcW w:w="1052" w:type="dxa"/>
            <w:tcBorders>
              <w:top w:val="nil"/>
              <w:left w:val="nil"/>
              <w:bottom w:val="nil"/>
              <w:right w:val="single" w:sz="4" w:space="0" w:color="007AC2"/>
            </w:tcBorders>
          </w:tcPr>
          <w:p w14:paraId="5656FDA8"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6142F5E2" w14:textId="2BA85ADC" w:rsidR="00E61E96" w:rsidRDefault="008F749D" w:rsidP="00E61E96">
            <w:pPr>
              <w:spacing w:before="120" w:after="120"/>
            </w:pPr>
            <m:oMath>
              <m:r>
                <m:rPr>
                  <m:nor/>
                </m:rPr>
                <w:rPr>
                  <w:rFonts w:cs="Arial"/>
                  <w:iCs/>
                </w:rPr>
                <m:t>work done</m:t>
              </m:r>
              <m:r>
                <m:rPr>
                  <m:nor/>
                </m:rPr>
                <w:rPr>
                  <w:rFonts w:ascii="Cambria Math" w:cs="Arial"/>
                  <w:iCs/>
                </w:rPr>
                <m:t xml:space="preserve"> </m:t>
              </m:r>
              <m:r>
                <m:rPr>
                  <m:nor/>
                </m:rPr>
                <w:rPr>
                  <w:rFonts w:cs="Arial"/>
                  <w:iCs/>
                </w:rPr>
                <m:t>=</m:t>
              </m:r>
              <m:r>
                <m:rPr>
                  <m:nor/>
                </m:rPr>
                <w:rPr>
                  <w:rFonts w:cs="Arial"/>
                </w:rPr>
                <m:t xml:space="preserve"> force</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distance</m:t>
              </m:r>
            </m:oMath>
            <w:r w:rsidR="00E61E96">
              <w:rPr>
                <w:rFonts w:eastAsiaTheme="minorEastAsia"/>
              </w:rPr>
              <w:t xml:space="preserve"> </w:t>
            </w:r>
            <w:r w:rsidR="00E61E96" w:rsidRPr="008F749D">
              <w:rPr>
                <w:rFonts w:eastAsiaTheme="minorEastAsia" w:cs="Arial"/>
              </w:rPr>
              <w:t>(along the line of action of the force)</w:t>
            </w:r>
          </w:p>
        </w:tc>
        <w:tc>
          <w:tcPr>
            <w:tcW w:w="2184" w:type="dxa"/>
            <w:tcBorders>
              <w:top w:val="single" w:sz="4" w:space="0" w:color="007AC2"/>
              <w:left w:val="single" w:sz="4" w:space="0" w:color="007AC2"/>
              <w:bottom w:val="single" w:sz="4" w:space="0" w:color="007AC2"/>
              <w:right w:val="single" w:sz="4" w:space="0" w:color="007AC2"/>
            </w:tcBorders>
            <w:vAlign w:val="center"/>
          </w:tcPr>
          <w:p w14:paraId="63E6A4F3" w14:textId="5913C182" w:rsidR="00E61E96" w:rsidRPr="004E002F" w:rsidRDefault="004E002F" w:rsidP="00E61E96">
            <w:pPr>
              <w:spacing w:before="120" w:after="120"/>
              <w:rPr>
                <w:rFonts w:cs="Arial"/>
              </w:rPr>
            </w:pPr>
            <m:oMathPara>
              <m:oMathParaPr>
                <m:jc m:val="left"/>
              </m:oMathParaPr>
              <m:oMath>
                <m:r>
                  <m:rPr>
                    <m:nor/>
                  </m:rPr>
                  <w:rPr>
                    <w:rFonts w:cs="Arial"/>
                    <w:i/>
                    <w:iCs/>
                  </w:rPr>
                  <m:t>W</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F s</m:t>
                </m:r>
              </m:oMath>
            </m:oMathPara>
          </w:p>
        </w:tc>
      </w:tr>
      <w:tr w:rsidR="00E61E96" w14:paraId="31F4100C" w14:textId="77777777" w:rsidTr="008A5792">
        <w:trPr>
          <w:trHeight w:val="708"/>
        </w:trPr>
        <w:tc>
          <w:tcPr>
            <w:tcW w:w="1052" w:type="dxa"/>
            <w:tcBorders>
              <w:top w:val="nil"/>
              <w:left w:val="nil"/>
              <w:bottom w:val="nil"/>
              <w:right w:val="single" w:sz="4" w:space="0" w:color="007AC2"/>
            </w:tcBorders>
          </w:tcPr>
          <w:p w14:paraId="597EC4FF"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190D3CC1" w14:textId="19ED3933" w:rsidR="00E61E96" w:rsidRPr="00D13772" w:rsidRDefault="00D13772" w:rsidP="00E61E96">
            <w:pPr>
              <w:spacing w:before="120" w:after="120"/>
              <w:rPr>
                <w:rFonts w:cs="Arial"/>
              </w:rPr>
            </w:pPr>
            <m:oMathPara>
              <m:oMathParaPr>
                <m:jc m:val="left"/>
              </m:oMathParaPr>
              <m:oMath>
                <m:r>
                  <m:rPr>
                    <m:nor/>
                  </m:rPr>
                  <w:rPr>
                    <w:rFonts w:cs="Arial"/>
                  </w:rPr>
                  <m:t>power</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rPr>
                      <m:t>work done</m:t>
                    </m:r>
                    <m:r>
                      <w:rPr>
                        <w:rFonts w:ascii="Cambria Math" w:hAnsi="Cambria Math" w:cs="Arial"/>
                      </w:rPr>
                      <m:t xml:space="preserve"> </m:t>
                    </m:r>
                  </m:num>
                  <m:den>
                    <m:r>
                      <m:rPr>
                        <m:nor/>
                      </m:rPr>
                      <w:rPr>
                        <w:rFonts w:cs="Arial"/>
                      </w:rPr>
                      <m:t>time</m:t>
                    </m:r>
                  </m:den>
                </m:f>
              </m:oMath>
            </m:oMathPara>
          </w:p>
        </w:tc>
        <w:tc>
          <w:tcPr>
            <w:tcW w:w="2184" w:type="dxa"/>
            <w:tcBorders>
              <w:top w:val="single" w:sz="4" w:space="0" w:color="007AC2"/>
              <w:left w:val="single" w:sz="4" w:space="0" w:color="007AC2"/>
              <w:bottom w:val="single" w:sz="4" w:space="0" w:color="007AC2"/>
              <w:right w:val="single" w:sz="4" w:space="0" w:color="007AC2"/>
            </w:tcBorders>
            <w:vAlign w:val="center"/>
          </w:tcPr>
          <w:p w14:paraId="2BA34753" w14:textId="3E46505B" w:rsidR="00E61E96" w:rsidRPr="004E002F" w:rsidRDefault="004E002F" w:rsidP="00E61E96">
            <w:pPr>
              <w:spacing w:before="120" w:after="120"/>
              <w:rPr>
                <w:rFonts w:cs="Arial"/>
              </w:rPr>
            </w:pPr>
            <m:oMathPara>
              <m:oMathParaPr>
                <m:jc m:val="left"/>
              </m:oMathParaPr>
              <m:oMath>
                <m:r>
                  <m:rPr>
                    <m:nor/>
                  </m:rPr>
                  <w:rPr>
                    <w:rFonts w:cs="Arial"/>
                    <w:i/>
                    <w:iCs/>
                  </w:rPr>
                  <m:t>P</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i/>
                        <w:iCs/>
                      </w:rPr>
                      <m:t>W</m:t>
                    </m:r>
                  </m:num>
                  <m:den>
                    <m:r>
                      <m:rPr>
                        <m:nor/>
                      </m:rPr>
                      <w:rPr>
                        <w:rFonts w:cs="Arial"/>
                        <w:i/>
                        <w:iCs/>
                      </w:rPr>
                      <m:t>t</m:t>
                    </m:r>
                  </m:den>
                </m:f>
              </m:oMath>
            </m:oMathPara>
          </w:p>
        </w:tc>
      </w:tr>
      <w:tr w:rsidR="00E61E96" w14:paraId="7037AFA9" w14:textId="77777777" w:rsidTr="008A5792">
        <w:tc>
          <w:tcPr>
            <w:tcW w:w="1052" w:type="dxa"/>
            <w:tcBorders>
              <w:top w:val="nil"/>
              <w:left w:val="nil"/>
              <w:bottom w:val="nil"/>
              <w:right w:val="single" w:sz="4" w:space="0" w:color="007AC2"/>
            </w:tcBorders>
          </w:tcPr>
          <w:p w14:paraId="3F6A9094"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71F2602F" w14:textId="0DA03B1A" w:rsidR="00E61E96" w:rsidRDefault="00E61E96" w:rsidP="00E61E96">
            <w:pPr>
              <w:spacing w:before="120" w:after="120"/>
            </w:pPr>
            <w:r w:rsidRPr="00D13772">
              <w:rPr>
                <w:rFonts w:cs="Arial"/>
              </w:rPr>
              <w:t>force exerted by a spring</w:t>
            </w:r>
            <w:r w:rsidRPr="50D17677">
              <w:t xml:space="preserve"> </w:t>
            </w:r>
            <m:oMath>
              <m:r>
                <m:rPr>
                  <m:nor/>
                </m:rPr>
                <w:rPr>
                  <w:rFonts w:cs="Arial"/>
                </w:rPr>
                <m:t>=</m:t>
              </m:r>
              <m:r>
                <m:rPr>
                  <m:nor/>
                </m:rPr>
                <w:rPr>
                  <w:rFonts w:ascii="Cambria Math" w:cs="Arial"/>
                </w:rPr>
                <m:t xml:space="preserve"> </m:t>
              </m:r>
              <m:r>
                <m:rPr>
                  <m:nor/>
                </m:rPr>
                <w:rPr>
                  <w:rFonts w:cs="Arial"/>
                </w:rPr>
                <m:t>spring constant</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extension</m:t>
              </m:r>
            </m:oMath>
          </w:p>
        </w:tc>
        <w:tc>
          <w:tcPr>
            <w:tcW w:w="2184" w:type="dxa"/>
            <w:tcBorders>
              <w:top w:val="single" w:sz="4" w:space="0" w:color="007AC2"/>
              <w:left w:val="single" w:sz="4" w:space="0" w:color="007AC2"/>
              <w:bottom w:val="single" w:sz="4" w:space="0" w:color="007AC2"/>
              <w:right w:val="single" w:sz="4" w:space="0" w:color="007AC2"/>
            </w:tcBorders>
            <w:vAlign w:val="center"/>
          </w:tcPr>
          <w:p w14:paraId="0F55F8D5" w14:textId="254CEC67" w:rsidR="00E61E96" w:rsidRPr="004E002F" w:rsidRDefault="004E002F" w:rsidP="00E61E96">
            <w:pPr>
              <w:spacing w:before="120" w:after="120"/>
              <w:rPr>
                <w:rFonts w:cs="Arial"/>
              </w:rPr>
            </w:pPr>
            <m:oMathPara>
              <m:oMathParaPr>
                <m:jc m:val="left"/>
              </m:oMathParaPr>
              <m:oMath>
                <m:r>
                  <m:rPr>
                    <m:nor/>
                  </m:rPr>
                  <w:rPr>
                    <w:rFonts w:cs="Arial"/>
                    <w:i/>
                    <w:iCs/>
                  </w:rPr>
                  <m:t>F</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k x</m:t>
                </m:r>
              </m:oMath>
            </m:oMathPara>
          </w:p>
        </w:tc>
      </w:tr>
      <w:tr w:rsidR="00E61E96" w14:paraId="5F8E8018" w14:textId="77777777" w:rsidTr="008A5792">
        <w:tc>
          <w:tcPr>
            <w:tcW w:w="1052" w:type="dxa"/>
            <w:tcBorders>
              <w:top w:val="nil"/>
              <w:left w:val="nil"/>
              <w:bottom w:val="nil"/>
              <w:right w:val="single" w:sz="4" w:space="0" w:color="007AC2"/>
            </w:tcBorders>
          </w:tcPr>
          <w:p w14:paraId="570704A9"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7EDB41BC" w14:textId="6DBF369D" w:rsidR="00E61E96" w:rsidRDefault="00E61E96" w:rsidP="00E61E96">
            <w:pPr>
              <w:spacing w:before="120" w:after="120"/>
            </w:pPr>
            <w:r w:rsidRPr="00D13772">
              <w:rPr>
                <w:rFonts w:cs="Arial"/>
              </w:rPr>
              <w:t>gravitational force</w:t>
            </w:r>
            <w:r w:rsidRPr="00F83878">
              <w:rPr>
                <w:rFonts w:cstheme="minorHAnsi"/>
              </w:rPr>
              <w:t xml:space="preserve"> </w:t>
            </w:r>
            <m:oMath>
              <m:r>
                <m:rPr>
                  <m:nor/>
                </m:rPr>
                <w:rPr>
                  <w:rFonts w:cs="Arial"/>
                </w:rPr>
                <m:t>=</m:t>
              </m:r>
              <m:r>
                <m:rPr>
                  <m:nor/>
                </m:rPr>
                <w:rPr>
                  <w:rFonts w:ascii="Cambria Math" w:cs="Arial"/>
                </w:rPr>
                <m:t xml:space="preserve"> </m:t>
              </m:r>
              <m:r>
                <m:rPr>
                  <m:nor/>
                </m:rPr>
                <w:rPr>
                  <w:rFonts w:cs="Arial"/>
                </w:rPr>
                <m:t>mass ×</m:t>
              </m:r>
              <m:r>
                <m:rPr>
                  <m:nor/>
                </m:rPr>
                <w:rPr>
                  <w:rFonts w:ascii="Cambria Math" w:cs="Arial"/>
                </w:rPr>
                <m:t xml:space="preserve"> </m:t>
              </m:r>
              <m:r>
                <m:rPr>
                  <m:nor/>
                </m:rPr>
                <w:rPr>
                  <w:rFonts w:cs="Arial"/>
                </w:rPr>
                <m:t>gravitational field strength</m:t>
              </m:r>
            </m:oMath>
          </w:p>
        </w:tc>
        <w:tc>
          <w:tcPr>
            <w:tcW w:w="2184" w:type="dxa"/>
            <w:tcBorders>
              <w:top w:val="single" w:sz="4" w:space="0" w:color="007AC2"/>
              <w:left w:val="single" w:sz="4" w:space="0" w:color="007AC2"/>
              <w:bottom w:val="single" w:sz="4" w:space="0" w:color="007AC2"/>
              <w:right w:val="single" w:sz="4" w:space="0" w:color="007AC2"/>
            </w:tcBorders>
            <w:vAlign w:val="center"/>
          </w:tcPr>
          <w:p w14:paraId="21CD6453" w14:textId="70905DA1" w:rsidR="00E61E96" w:rsidRPr="004E002F" w:rsidRDefault="004E002F" w:rsidP="00E61E96">
            <w:pPr>
              <w:spacing w:before="120" w:after="120"/>
              <w:rPr>
                <w:rFonts w:cs="Arial"/>
              </w:rPr>
            </w:pPr>
            <m:oMathPara>
              <m:oMathParaPr>
                <m:jc m:val="left"/>
              </m:oMathParaPr>
              <m:oMath>
                <m:r>
                  <m:rPr>
                    <m:nor/>
                  </m:rPr>
                  <w:rPr>
                    <w:rFonts w:cs="Arial"/>
                    <w:i/>
                    <w:iCs/>
                  </w:rPr>
                  <m:t>W</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m g</m:t>
                </m:r>
              </m:oMath>
            </m:oMathPara>
          </w:p>
        </w:tc>
      </w:tr>
      <w:tr w:rsidR="00E61E96" w14:paraId="75F721C6" w14:textId="77777777" w:rsidTr="008A5792">
        <w:tc>
          <w:tcPr>
            <w:tcW w:w="1052" w:type="dxa"/>
            <w:tcBorders>
              <w:top w:val="nil"/>
              <w:left w:val="nil"/>
              <w:bottom w:val="nil"/>
              <w:right w:val="single" w:sz="4" w:space="0" w:color="007AC2"/>
            </w:tcBorders>
          </w:tcPr>
          <w:p w14:paraId="1BA7614A"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53FF745B" w14:textId="24DC38D8" w:rsidR="00E61E96" w:rsidRDefault="00E61E96" w:rsidP="00E61E96">
            <w:pPr>
              <w:spacing w:before="120" w:after="120"/>
            </w:pPr>
            <w:r w:rsidRPr="00E9623D">
              <w:rPr>
                <w:rFonts w:cs="Arial"/>
              </w:rPr>
              <w:t>gravitational potential energy</w:t>
            </w:r>
            <w:r w:rsidRPr="50D17677">
              <w:t xml:space="preserve"> </w:t>
            </w:r>
            <m:oMath>
              <m:r>
                <m:rPr>
                  <m:nor/>
                </m:rPr>
                <w:rPr>
                  <w:rFonts w:cs="Arial"/>
                </w:rPr>
                <m:t>=</m:t>
              </m:r>
              <m:r>
                <m:rPr>
                  <m:nor/>
                </m:rPr>
                <w:rPr>
                  <w:rFonts w:ascii="Cambria Math" w:cs="Arial"/>
                </w:rPr>
                <m:t xml:space="preserve"> </m:t>
              </m:r>
              <m:r>
                <m:rPr>
                  <m:nor/>
                </m:rPr>
                <w:rPr>
                  <w:rFonts w:cs="Arial"/>
                </w:rPr>
                <m:t>mass</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gravitational field strength × height</m:t>
              </m:r>
            </m:oMath>
          </w:p>
        </w:tc>
        <w:tc>
          <w:tcPr>
            <w:tcW w:w="2184" w:type="dxa"/>
            <w:tcBorders>
              <w:top w:val="single" w:sz="4" w:space="0" w:color="007AC2"/>
              <w:left w:val="single" w:sz="4" w:space="0" w:color="007AC2"/>
              <w:bottom w:val="single" w:sz="4" w:space="0" w:color="007AC2"/>
              <w:right w:val="single" w:sz="4" w:space="0" w:color="007AC2"/>
            </w:tcBorders>
            <w:vAlign w:val="center"/>
          </w:tcPr>
          <w:p w14:paraId="2649BD7D" w14:textId="33F78DB9" w:rsidR="00E61E96" w:rsidRPr="004E002F" w:rsidRDefault="004E002F" w:rsidP="00E61E96">
            <w:pPr>
              <w:spacing w:before="120" w:after="120"/>
              <w:rPr>
                <w:rFonts w:cs="Arial"/>
              </w:rPr>
            </w:pPr>
            <m:oMathPara>
              <m:oMathParaPr>
                <m:jc m:val="left"/>
              </m:oMathParaPr>
              <m:oMath>
                <m:r>
                  <m:rPr>
                    <m:nor/>
                  </m:rPr>
                  <w:rPr>
                    <w:rFonts w:cs="Arial"/>
                    <w:i/>
                    <w:iCs/>
                  </w:rPr>
                  <m:t>E</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m g h</m:t>
                </m:r>
              </m:oMath>
            </m:oMathPara>
          </w:p>
        </w:tc>
      </w:tr>
      <w:tr w:rsidR="00E61E96" w14:paraId="17A332E2" w14:textId="77777777" w:rsidTr="008A5792">
        <w:tc>
          <w:tcPr>
            <w:tcW w:w="1052" w:type="dxa"/>
            <w:tcBorders>
              <w:top w:val="nil"/>
              <w:left w:val="nil"/>
              <w:bottom w:val="nil"/>
              <w:right w:val="single" w:sz="4" w:space="0" w:color="007AC2"/>
            </w:tcBorders>
          </w:tcPr>
          <w:p w14:paraId="5199CE90"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4998F24A" w14:textId="2312C693" w:rsidR="00E61E96" w:rsidRDefault="00E61E96" w:rsidP="00E61E96">
            <w:pPr>
              <w:spacing w:before="120" w:after="120"/>
            </w:pPr>
            <w:r w:rsidRPr="00E9623D">
              <w:rPr>
                <w:rFonts w:cs="Arial"/>
              </w:rPr>
              <w:t>charge flow</w:t>
            </w:r>
            <w:r w:rsidRPr="00A772CB">
              <w:rPr>
                <w:rFonts w:cstheme="minorHAnsi"/>
              </w:rPr>
              <w:t xml:space="preserve"> </w:t>
            </w:r>
            <m:oMath>
              <m:r>
                <m:rPr>
                  <m:nor/>
                </m:rPr>
                <w:rPr>
                  <w:rFonts w:cs="Arial"/>
                </w:rPr>
                <m:t>=</m:t>
              </m:r>
              <m:r>
                <m:rPr>
                  <m:nor/>
                </m:rPr>
                <w:rPr>
                  <w:rFonts w:ascii="Cambria Math" w:cs="Arial"/>
                </w:rPr>
                <m:t xml:space="preserve"> </m:t>
              </m:r>
              <m:r>
                <m:rPr>
                  <m:nor/>
                </m:rPr>
                <w:rPr>
                  <w:rFonts w:cs="Arial"/>
                </w:rPr>
                <m:t>current ×</m:t>
              </m:r>
              <m:r>
                <m:rPr>
                  <m:nor/>
                </m:rPr>
                <w:rPr>
                  <w:rFonts w:ascii="Cambria Math" w:cs="Arial"/>
                </w:rPr>
                <m:t xml:space="preserve"> </m:t>
              </m:r>
              <m:r>
                <m:rPr>
                  <m:nor/>
                </m:rPr>
                <w:rPr>
                  <w:rFonts w:cs="Arial"/>
                </w:rPr>
                <m:t>time</m:t>
              </m:r>
            </m:oMath>
          </w:p>
        </w:tc>
        <w:tc>
          <w:tcPr>
            <w:tcW w:w="2184" w:type="dxa"/>
            <w:tcBorders>
              <w:top w:val="single" w:sz="4" w:space="0" w:color="007AC2"/>
              <w:left w:val="single" w:sz="4" w:space="0" w:color="007AC2"/>
              <w:bottom w:val="single" w:sz="4" w:space="0" w:color="007AC2"/>
              <w:right w:val="single" w:sz="4" w:space="0" w:color="007AC2"/>
            </w:tcBorders>
            <w:vAlign w:val="center"/>
          </w:tcPr>
          <w:p w14:paraId="662E41E7" w14:textId="309411AE" w:rsidR="00E61E96" w:rsidRPr="004E002F" w:rsidRDefault="004E002F" w:rsidP="00E61E96">
            <w:pPr>
              <w:spacing w:before="120" w:after="120"/>
              <w:rPr>
                <w:rFonts w:cs="Arial"/>
              </w:rPr>
            </w:pPr>
            <m:oMathPara>
              <m:oMathParaPr>
                <m:jc m:val="left"/>
              </m:oMathParaPr>
              <m:oMath>
                <m:r>
                  <m:rPr>
                    <m:nor/>
                  </m:rPr>
                  <w:rPr>
                    <w:rFonts w:cs="Arial"/>
                    <w:i/>
                    <w:iCs/>
                  </w:rPr>
                  <m:t>Q</m:t>
                </m:r>
                <m:r>
                  <m:rPr>
                    <m:nor/>
                  </m:rPr>
                  <w:rPr>
                    <w:rFonts w:ascii="Cambria Math" w:cs="Arial"/>
                  </w:rPr>
                  <m:t xml:space="preserve"> </m:t>
                </m:r>
                <m:r>
                  <m:rPr>
                    <m:nor/>
                  </m:rPr>
                  <w:rPr>
                    <w:rFonts w:cs="Arial"/>
                  </w:rPr>
                  <m:t>=</m:t>
                </m:r>
                <m:r>
                  <m:rPr>
                    <m:nor/>
                  </m:rPr>
                  <w:rPr>
                    <w:rFonts w:ascii="Cambria Math" w:cs="Arial"/>
                  </w:rPr>
                  <m:t xml:space="preserve"> </m:t>
                </m:r>
                <m:r>
                  <m:rPr>
                    <m:nor/>
                  </m:rPr>
                  <w:rPr>
                    <w:rFonts w:ascii="Verdana" w:hAnsi="Verdana" w:cs="Arial"/>
                    <w:i/>
                    <w:iCs/>
                  </w:rPr>
                  <m:t>I</m:t>
                </m:r>
                <m:r>
                  <m:rPr>
                    <m:nor/>
                  </m:rPr>
                  <w:rPr>
                    <w:rFonts w:cs="Arial"/>
                    <w:i/>
                    <w:iCs/>
                  </w:rPr>
                  <m:t xml:space="preserve"> t</m:t>
                </m:r>
              </m:oMath>
            </m:oMathPara>
          </w:p>
        </w:tc>
      </w:tr>
      <w:tr w:rsidR="00E61E96" w14:paraId="5335DCD8" w14:textId="77777777" w:rsidTr="008A5792">
        <w:tc>
          <w:tcPr>
            <w:tcW w:w="1052" w:type="dxa"/>
            <w:tcBorders>
              <w:top w:val="nil"/>
              <w:left w:val="nil"/>
              <w:bottom w:val="nil"/>
              <w:right w:val="single" w:sz="4" w:space="0" w:color="007AC2"/>
            </w:tcBorders>
          </w:tcPr>
          <w:p w14:paraId="0149715C"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1E55239A" w14:textId="5401DA48" w:rsidR="00E61E96" w:rsidRDefault="00E61E96" w:rsidP="00E61E96">
            <w:pPr>
              <w:spacing w:before="120" w:after="120"/>
            </w:pPr>
            <w:r w:rsidRPr="000C50CF">
              <w:rPr>
                <w:rFonts w:cs="Arial"/>
              </w:rPr>
              <w:t>potential difference</w:t>
            </w:r>
            <w:r w:rsidRPr="00A772CB">
              <w:rPr>
                <w:rFonts w:cstheme="minorHAnsi"/>
              </w:rPr>
              <w:t xml:space="preserve"> </w:t>
            </w:r>
            <m:oMath>
              <m:r>
                <m:rPr>
                  <m:nor/>
                </m:rPr>
                <w:rPr>
                  <w:rFonts w:cs="Arial"/>
                </w:rPr>
                <m:t>=</m:t>
              </m:r>
              <m:r>
                <m:rPr>
                  <m:nor/>
                </m:rPr>
                <w:rPr>
                  <w:rFonts w:ascii="Cambria Math" w:cs="Arial"/>
                </w:rPr>
                <m:t xml:space="preserve"> </m:t>
              </m:r>
              <m:r>
                <m:rPr>
                  <m:nor/>
                </m:rPr>
                <w:rPr>
                  <w:rFonts w:cs="Arial"/>
                </w:rPr>
                <m:t>current ×</m:t>
              </m:r>
              <m:r>
                <m:rPr>
                  <m:nor/>
                </m:rPr>
                <w:rPr>
                  <w:rFonts w:ascii="Cambria Math" w:cs="Arial"/>
                </w:rPr>
                <m:t xml:space="preserve"> </m:t>
              </m:r>
              <m:r>
                <m:rPr>
                  <m:nor/>
                </m:rPr>
                <w:rPr>
                  <w:rFonts w:cs="Arial"/>
                </w:rPr>
                <m:t>resistance</m:t>
              </m:r>
            </m:oMath>
          </w:p>
        </w:tc>
        <w:tc>
          <w:tcPr>
            <w:tcW w:w="2184" w:type="dxa"/>
            <w:tcBorders>
              <w:top w:val="single" w:sz="4" w:space="0" w:color="007AC2"/>
              <w:left w:val="single" w:sz="4" w:space="0" w:color="007AC2"/>
              <w:bottom w:val="single" w:sz="4" w:space="0" w:color="007AC2"/>
              <w:right w:val="single" w:sz="4" w:space="0" w:color="007AC2"/>
            </w:tcBorders>
            <w:vAlign w:val="center"/>
          </w:tcPr>
          <w:p w14:paraId="6D724109" w14:textId="0C0EAE0D" w:rsidR="00E61E96" w:rsidRPr="004E002F" w:rsidRDefault="004E002F" w:rsidP="00E61E96">
            <w:pPr>
              <w:spacing w:before="120" w:after="120"/>
              <w:rPr>
                <w:rFonts w:cs="Arial"/>
              </w:rPr>
            </w:pPr>
            <m:oMathPara>
              <m:oMathParaPr>
                <m:jc m:val="left"/>
              </m:oMathParaPr>
              <m:oMath>
                <m:r>
                  <m:rPr>
                    <m:nor/>
                  </m:rPr>
                  <w:rPr>
                    <w:rFonts w:cs="Arial"/>
                    <w:i/>
                    <w:iCs/>
                  </w:rPr>
                  <m:t>V</m:t>
                </m:r>
                <m:r>
                  <m:rPr>
                    <m:nor/>
                  </m:rPr>
                  <w:rPr>
                    <w:rFonts w:ascii="Cambria Math" w:cs="Arial"/>
                  </w:rPr>
                  <m:t xml:space="preserve"> </m:t>
                </m:r>
                <m:r>
                  <m:rPr>
                    <m:nor/>
                  </m:rPr>
                  <w:rPr>
                    <w:rFonts w:cs="Arial"/>
                  </w:rPr>
                  <m:t>=</m:t>
                </m:r>
                <m:r>
                  <m:rPr>
                    <m:nor/>
                  </m:rPr>
                  <w:rPr>
                    <w:rFonts w:ascii="Cambria Math" w:cs="Arial"/>
                    <w:i/>
                    <w:iCs/>
                  </w:rPr>
                  <m:t xml:space="preserve"> </m:t>
                </m:r>
                <m:r>
                  <m:rPr>
                    <m:nor/>
                  </m:rPr>
                  <w:rPr>
                    <w:rFonts w:ascii="Verdana" w:hAnsi="Verdana" w:cs="Arial"/>
                    <w:i/>
                    <w:iCs/>
                  </w:rPr>
                  <m:t>I</m:t>
                </m:r>
                <m:r>
                  <m:rPr>
                    <m:nor/>
                  </m:rPr>
                  <w:rPr>
                    <w:rFonts w:cs="Arial"/>
                    <w:i/>
                    <w:iCs/>
                  </w:rPr>
                  <m:t xml:space="preserve"> R</m:t>
                </m:r>
              </m:oMath>
            </m:oMathPara>
          </w:p>
        </w:tc>
      </w:tr>
      <w:tr w:rsidR="00E61E96" w14:paraId="52EC262B" w14:textId="77777777" w:rsidTr="008A5792">
        <w:tc>
          <w:tcPr>
            <w:tcW w:w="1052" w:type="dxa"/>
            <w:tcBorders>
              <w:top w:val="nil"/>
              <w:left w:val="nil"/>
              <w:bottom w:val="nil"/>
              <w:right w:val="single" w:sz="4" w:space="0" w:color="007AC2"/>
            </w:tcBorders>
          </w:tcPr>
          <w:p w14:paraId="74A1EF13"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6C7F86D7" w14:textId="7C6A1B24" w:rsidR="00E61E96" w:rsidRDefault="00E61E96" w:rsidP="00E61E96">
            <w:pPr>
              <w:spacing w:before="120" w:after="120"/>
            </w:pPr>
            <w:r w:rsidRPr="000C50CF">
              <w:rPr>
                <w:rFonts w:cs="Arial"/>
              </w:rPr>
              <w:t>energy transferred</w:t>
            </w:r>
            <w:r w:rsidRPr="00A772CB">
              <w:rPr>
                <w:rFonts w:cstheme="minorHAnsi"/>
              </w:rPr>
              <w:t xml:space="preserve"> </w:t>
            </w:r>
            <m:oMath>
              <m:r>
                <m:rPr>
                  <m:nor/>
                </m:rPr>
                <w:rPr>
                  <w:rFonts w:cs="Arial"/>
                </w:rPr>
                <m:t>=</m:t>
              </m:r>
              <m:r>
                <m:rPr>
                  <m:nor/>
                </m:rPr>
                <w:rPr>
                  <w:rFonts w:ascii="Cambria Math" w:cs="Arial"/>
                </w:rPr>
                <m:t xml:space="preserve"> </m:t>
              </m:r>
              <m:r>
                <m:rPr>
                  <m:nor/>
                </m:rPr>
                <w:rPr>
                  <w:rFonts w:cs="Arial"/>
                </w:rPr>
                <m:t>charge × potential difference</m:t>
              </m:r>
            </m:oMath>
          </w:p>
        </w:tc>
        <w:tc>
          <w:tcPr>
            <w:tcW w:w="2184" w:type="dxa"/>
            <w:tcBorders>
              <w:top w:val="single" w:sz="4" w:space="0" w:color="007AC2"/>
              <w:left w:val="single" w:sz="4" w:space="0" w:color="007AC2"/>
              <w:bottom w:val="single" w:sz="4" w:space="0" w:color="007AC2"/>
              <w:right w:val="single" w:sz="4" w:space="0" w:color="007AC2"/>
            </w:tcBorders>
            <w:vAlign w:val="center"/>
          </w:tcPr>
          <w:p w14:paraId="39A39086" w14:textId="22912535" w:rsidR="00E61E96" w:rsidRPr="004E002F" w:rsidRDefault="004E002F" w:rsidP="00E61E96">
            <w:pPr>
              <w:spacing w:before="120" w:after="120"/>
              <w:rPr>
                <w:rFonts w:cs="Arial"/>
              </w:rPr>
            </w:pPr>
            <m:oMathPara>
              <m:oMathParaPr>
                <m:jc m:val="left"/>
              </m:oMathParaPr>
              <m:oMath>
                <m:r>
                  <m:rPr>
                    <m:nor/>
                  </m:rPr>
                  <w:rPr>
                    <w:rFonts w:cs="Arial"/>
                    <w:i/>
                    <w:iCs/>
                  </w:rPr>
                  <m:t>E</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Q V</m:t>
                </m:r>
              </m:oMath>
            </m:oMathPara>
          </w:p>
        </w:tc>
      </w:tr>
      <w:tr w:rsidR="00E61E96" w14:paraId="58C170D5" w14:textId="77777777" w:rsidTr="008A5792">
        <w:tc>
          <w:tcPr>
            <w:tcW w:w="1052" w:type="dxa"/>
            <w:tcBorders>
              <w:top w:val="nil"/>
              <w:left w:val="nil"/>
              <w:bottom w:val="nil"/>
              <w:right w:val="single" w:sz="4" w:space="0" w:color="007AC2"/>
            </w:tcBorders>
          </w:tcPr>
          <w:p w14:paraId="5A25BF53"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59E11C80" w14:textId="52C02C2D" w:rsidR="00E61E96" w:rsidRDefault="00E61E96" w:rsidP="00E61E96">
            <w:pPr>
              <w:spacing w:before="120" w:after="120"/>
            </w:pPr>
            <w:r w:rsidRPr="00CC32AE">
              <w:rPr>
                <w:rFonts w:cs="Arial"/>
              </w:rPr>
              <w:t>power</w:t>
            </w:r>
            <w:r w:rsidRPr="50D17677">
              <w:t xml:space="preserve"> </w:t>
            </w:r>
            <m:oMath>
              <m:r>
                <m:rPr>
                  <m:nor/>
                </m:rPr>
                <w:rPr>
                  <w:rFonts w:cs="Arial"/>
                </w:rPr>
                <m:t>=</m:t>
              </m:r>
              <m:r>
                <m:rPr>
                  <m:nor/>
                </m:rPr>
                <w:rPr>
                  <w:rFonts w:ascii="Cambria Math" w:cs="Arial"/>
                </w:rPr>
                <m:t xml:space="preserve"> </m:t>
              </m:r>
              <m:r>
                <m:rPr>
                  <m:nor/>
                </m:rPr>
                <w:rPr>
                  <w:rFonts w:cs="Arial"/>
                </w:rPr>
                <m:t>potential difference</m:t>
              </m:r>
              <m:r>
                <m:rPr>
                  <m:nor/>
                </m:rPr>
                <w:rPr>
                  <w:rFonts w:ascii="Cambria Math" w:cs="Arial"/>
                </w:rPr>
                <m:t xml:space="preserve"> </m:t>
              </m:r>
              <m:r>
                <m:rPr>
                  <m:nor/>
                </m:rPr>
                <w:rPr>
                  <w:rFonts w:eastAsiaTheme="minorEastAsia" w:cs="Arial"/>
                </w:rPr>
                <m:t>×</m:t>
              </m:r>
              <m:r>
                <m:rPr>
                  <m:nor/>
                </m:rPr>
                <w:rPr>
                  <w:rFonts w:ascii="Cambria Math" w:eastAsiaTheme="minorEastAsia" w:cs="Arial"/>
                </w:rPr>
                <m:t xml:space="preserve"> </m:t>
              </m:r>
              <m:r>
                <m:rPr>
                  <m:nor/>
                </m:rPr>
                <w:rPr>
                  <w:rFonts w:eastAsiaTheme="minorEastAsia" w:cs="Arial"/>
                </w:rPr>
                <m:t>current</m:t>
              </m:r>
            </m:oMath>
          </w:p>
        </w:tc>
        <w:tc>
          <w:tcPr>
            <w:tcW w:w="2184" w:type="dxa"/>
            <w:tcBorders>
              <w:top w:val="single" w:sz="4" w:space="0" w:color="007AC2"/>
              <w:left w:val="single" w:sz="4" w:space="0" w:color="007AC2"/>
              <w:bottom w:val="single" w:sz="4" w:space="0" w:color="007AC2"/>
              <w:right w:val="single" w:sz="4" w:space="0" w:color="007AC2"/>
            </w:tcBorders>
            <w:vAlign w:val="center"/>
          </w:tcPr>
          <w:p w14:paraId="5BA4B505" w14:textId="163553DB" w:rsidR="00E61E96" w:rsidRPr="004E002F" w:rsidRDefault="004E002F" w:rsidP="00E61E96">
            <w:pPr>
              <w:spacing w:before="120" w:after="120"/>
              <w:rPr>
                <w:rFonts w:cs="Arial"/>
              </w:rPr>
            </w:pPr>
            <m:oMathPara>
              <m:oMathParaPr>
                <m:jc m:val="left"/>
              </m:oMathParaPr>
              <m:oMath>
                <m:r>
                  <m:rPr>
                    <m:nor/>
                  </m:rPr>
                  <w:rPr>
                    <w:rFonts w:cs="Arial"/>
                    <w:i/>
                    <w:iCs/>
                  </w:rPr>
                  <m:t>P</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 xml:space="preserve">V </m:t>
                </m:r>
                <m:r>
                  <m:rPr>
                    <m:nor/>
                  </m:rPr>
                  <w:rPr>
                    <w:rFonts w:ascii="Verdana" w:hAnsi="Verdana" w:cs="Arial"/>
                    <w:i/>
                    <w:iCs/>
                  </w:rPr>
                  <m:t>I</m:t>
                </m:r>
              </m:oMath>
            </m:oMathPara>
          </w:p>
        </w:tc>
      </w:tr>
      <w:tr w:rsidR="00E61E96" w14:paraId="6F19D3E6" w14:textId="77777777" w:rsidTr="008A5792">
        <w:tc>
          <w:tcPr>
            <w:tcW w:w="1052" w:type="dxa"/>
            <w:tcBorders>
              <w:top w:val="nil"/>
              <w:left w:val="nil"/>
              <w:bottom w:val="nil"/>
              <w:right w:val="single" w:sz="4" w:space="0" w:color="007AC2"/>
            </w:tcBorders>
          </w:tcPr>
          <w:p w14:paraId="07125B43"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6C0D5B53" w14:textId="07922615" w:rsidR="00E61E96" w:rsidRDefault="00E61E96" w:rsidP="00E61E96">
            <w:pPr>
              <w:spacing w:before="120" w:after="120"/>
            </w:pPr>
            <w:r w:rsidRPr="00CC32AE">
              <w:rPr>
                <w:rFonts w:cs="Arial"/>
              </w:rPr>
              <w:t xml:space="preserve">power </w:t>
            </w:r>
            <m:oMath>
              <m:r>
                <m:rPr>
                  <m:nor/>
                </m:rPr>
                <w:rPr>
                  <w:rFonts w:eastAsiaTheme="minorEastAsia" w:cs="Arial"/>
                </w:rPr>
                <m:t>=</m:t>
              </m:r>
              <m:sSup>
                <m:sSupPr>
                  <m:ctrlPr>
                    <w:rPr>
                      <w:rFonts w:ascii="Cambria Math" w:eastAsiaTheme="minorEastAsia" w:hAnsi="Cambria Math" w:cs="Arial"/>
                      <w:i/>
                    </w:rPr>
                  </m:ctrlPr>
                </m:sSupPr>
                <m:e>
                  <m:r>
                    <m:rPr>
                      <m:nor/>
                    </m:rPr>
                    <w:rPr>
                      <w:rFonts w:ascii="Cambria Math" w:eastAsiaTheme="minorEastAsia" w:cs="Arial"/>
                    </w:rPr>
                    <m:t xml:space="preserve"> </m:t>
                  </m:r>
                  <m:r>
                    <m:rPr>
                      <m:nor/>
                    </m:rPr>
                    <w:rPr>
                      <w:rFonts w:eastAsiaTheme="minorEastAsia" w:cs="Arial"/>
                    </w:rPr>
                    <m:t>(current)</m:t>
                  </m:r>
                </m:e>
                <m:sup>
                  <m:r>
                    <m:rPr>
                      <m:nor/>
                    </m:rPr>
                    <w:rPr>
                      <w:rFonts w:eastAsiaTheme="minorEastAsia" w:cs="Arial"/>
                    </w:rPr>
                    <m:t>2</m:t>
                  </m:r>
                </m:sup>
              </m:sSup>
              <m:r>
                <m:rPr>
                  <m:nor/>
                </m:rPr>
                <w:rPr>
                  <w:rFonts w:ascii="Cambria Math" w:eastAsiaTheme="minorEastAsia" w:cs="Arial"/>
                </w:rPr>
                <m:t xml:space="preserve"> </m:t>
              </m:r>
              <m:r>
                <m:rPr>
                  <m:nor/>
                </m:rPr>
                <w:rPr>
                  <w:rFonts w:eastAsiaTheme="minorEastAsia" w:cs="Arial"/>
                </w:rPr>
                <m:t>×</m:t>
              </m:r>
              <m:r>
                <m:rPr>
                  <m:nor/>
                </m:rPr>
                <w:rPr>
                  <w:rFonts w:ascii="Cambria Math" w:eastAsiaTheme="minorEastAsia" w:cs="Arial"/>
                </w:rPr>
                <m:t xml:space="preserve"> </m:t>
              </m:r>
              <m:r>
                <m:rPr>
                  <m:nor/>
                </m:rPr>
                <w:rPr>
                  <w:rFonts w:eastAsiaTheme="minorEastAsia" w:cs="Arial"/>
                </w:rPr>
                <m:t>resistance</m:t>
              </m:r>
            </m:oMath>
          </w:p>
        </w:tc>
        <w:tc>
          <w:tcPr>
            <w:tcW w:w="2184" w:type="dxa"/>
            <w:tcBorders>
              <w:top w:val="single" w:sz="4" w:space="0" w:color="007AC2"/>
              <w:left w:val="single" w:sz="4" w:space="0" w:color="007AC2"/>
              <w:bottom w:val="single" w:sz="4" w:space="0" w:color="007AC2"/>
              <w:right w:val="single" w:sz="4" w:space="0" w:color="007AC2"/>
            </w:tcBorders>
            <w:vAlign w:val="center"/>
          </w:tcPr>
          <w:p w14:paraId="503DD4CE" w14:textId="1D138FCA" w:rsidR="00E61E96" w:rsidRPr="004E002F" w:rsidRDefault="004E002F" w:rsidP="00E61E96">
            <w:pPr>
              <w:spacing w:before="120" w:after="120"/>
              <w:rPr>
                <w:rFonts w:cs="Arial"/>
              </w:rPr>
            </w:pPr>
            <m:oMathPara>
              <m:oMathParaPr>
                <m:jc m:val="left"/>
              </m:oMathParaPr>
              <m:oMath>
                <m:r>
                  <m:rPr>
                    <m:nor/>
                  </m:rPr>
                  <w:rPr>
                    <w:rFonts w:cs="Arial"/>
                    <w:i/>
                    <w:iCs/>
                  </w:rPr>
                  <m:t>P</m:t>
                </m:r>
                <m:r>
                  <m:rPr>
                    <m:nor/>
                  </m:rPr>
                  <w:rPr>
                    <w:rFonts w:ascii="Cambria Math" w:cs="Arial"/>
                  </w:rPr>
                  <m:t xml:space="preserve"> </m:t>
                </m:r>
                <m:r>
                  <m:rPr>
                    <m:nor/>
                  </m:rPr>
                  <w:rPr>
                    <w:rFonts w:eastAsia="Calibri" w:cs="Arial"/>
                  </w:rPr>
                  <m:t>=</m:t>
                </m:r>
                <m:r>
                  <m:rPr>
                    <m:nor/>
                  </m:rPr>
                  <w:rPr>
                    <w:rFonts w:ascii="Cambria Math" w:eastAsia="Calibri" w:cs="Arial"/>
                  </w:rPr>
                  <m:t xml:space="preserve"> </m:t>
                </m:r>
                <m:sSup>
                  <m:sSupPr>
                    <m:ctrlPr>
                      <w:rPr>
                        <w:rFonts w:ascii="Cambria Math" w:eastAsia="Calibri" w:hAnsi="Cambria Math" w:cs="Arial"/>
                        <w:i/>
                        <w:iCs/>
                      </w:rPr>
                    </m:ctrlPr>
                  </m:sSupPr>
                  <m:e>
                    <m:r>
                      <m:rPr>
                        <m:nor/>
                      </m:rPr>
                      <w:rPr>
                        <w:rFonts w:ascii="Verdana" w:eastAsia="Calibri" w:hAnsi="Verdana" w:cs="Arial"/>
                        <w:i/>
                        <w:iCs/>
                      </w:rPr>
                      <m:t>I</m:t>
                    </m:r>
                  </m:e>
                  <m:sup>
                    <m:r>
                      <m:rPr>
                        <m:nor/>
                      </m:rPr>
                      <w:rPr>
                        <w:rFonts w:eastAsia="Calibri" w:cs="Arial"/>
                      </w:rPr>
                      <m:t>2</m:t>
                    </m:r>
                  </m:sup>
                </m:sSup>
                <m:r>
                  <m:rPr>
                    <m:nor/>
                  </m:rPr>
                  <w:rPr>
                    <w:rFonts w:eastAsia="Calibri" w:cs="Arial"/>
                  </w:rPr>
                  <m:t xml:space="preserve"> </m:t>
                </m:r>
                <m:r>
                  <m:rPr>
                    <m:nor/>
                  </m:rPr>
                  <w:rPr>
                    <w:rFonts w:eastAsia="Calibri" w:cs="Arial"/>
                    <w:i/>
                    <w:iCs/>
                  </w:rPr>
                  <m:t>R</m:t>
                </m:r>
              </m:oMath>
            </m:oMathPara>
          </w:p>
        </w:tc>
      </w:tr>
      <w:tr w:rsidR="00E61E96" w14:paraId="67914933" w14:textId="77777777" w:rsidTr="008A5792">
        <w:tc>
          <w:tcPr>
            <w:tcW w:w="1052" w:type="dxa"/>
            <w:tcBorders>
              <w:top w:val="nil"/>
              <w:left w:val="nil"/>
              <w:bottom w:val="nil"/>
              <w:right w:val="single" w:sz="4" w:space="0" w:color="007AC2"/>
            </w:tcBorders>
          </w:tcPr>
          <w:p w14:paraId="37A4B435"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1FB97CAB" w14:textId="275F69A3" w:rsidR="00E61E96" w:rsidRDefault="00E61E96" w:rsidP="00E61E96">
            <w:pPr>
              <w:spacing w:before="120" w:after="120"/>
            </w:pPr>
            <w:r w:rsidRPr="00CC32AE">
              <w:rPr>
                <w:rFonts w:cs="Arial"/>
              </w:rPr>
              <w:t xml:space="preserve">energy transferred </w:t>
            </w:r>
            <m:oMath>
              <m:r>
                <m:rPr>
                  <m:nor/>
                </m:rPr>
                <w:rPr>
                  <w:rFonts w:cs="Arial"/>
                </w:rPr>
                <m:t xml:space="preserve">= power </m:t>
              </m:r>
              <m:r>
                <m:rPr>
                  <m:nor/>
                </m:rPr>
                <w:rPr>
                  <w:rFonts w:eastAsiaTheme="minorEastAsia" w:cs="Arial"/>
                </w:rPr>
                <m:t xml:space="preserve">× </m:t>
              </m:r>
              <m:r>
                <m:rPr>
                  <m:nor/>
                </m:rPr>
                <w:rPr>
                  <w:rFonts w:cs="Arial"/>
                </w:rPr>
                <m:t>time</m:t>
              </m:r>
            </m:oMath>
          </w:p>
        </w:tc>
        <w:tc>
          <w:tcPr>
            <w:tcW w:w="2184" w:type="dxa"/>
            <w:tcBorders>
              <w:top w:val="single" w:sz="4" w:space="0" w:color="007AC2"/>
              <w:left w:val="single" w:sz="4" w:space="0" w:color="007AC2"/>
              <w:bottom w:val="single" w:sz="4" w:space="0" w:color="007AC2"/>
              <w:right w:val="single" w:sz="4" w:space="0" w:color="007AC2"/>
            </w:tcBorders>
            <w:vAlign w:val="center"/>
          </w:tcPr>
          <w:p w14:paraId="1C7FA2B2" w14:textId="341A16C0" w:rsidR="00E61E96" w:rsidRPr="004E002F" w:rsidRDefault="004E002F" w:rsidP="00E61E96">
            <w:pPr>
              <w:spacing w:before="120" w:after="120"/>
              <w:rPr>
                <w:rFonts w:cs="Arial"/>
              </w:rPr>
            </w:pPr>
            <m:oMathPara>
              <m:oMathParaPr>
                <m:jc m:val="left"/>
              </m:oMathParaPr>
              <m:oMath>
                <m:r>
                  <m:rPr>
                    <m:nor/>
                  </m:rPr>
                  <w:rPr>
                    <w:rFonts w:cs="Arial"/>
                    <w:i/>
                    <w:iCs/>
                  </w:rPr>
                  <m:t>E</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i/>
                    <w:iCs/>
                  </w:rPr>
                  <m:t>P t</m:t>
                </m:r>
              </m:oMath>
            </m:oMathPara>
          </w:p>
        </w:tc>
      </w:tr>
      <w:tr w:rsidR="00E61E96" w14:paraId="21507EB8" w14:textId="77777777" w:rsidTr="008A5792">
        <w:tc>
          <w:tcPr>
            <w:tcW w:w="1052" w:type="dxa"/>
            <w:tcBorders>
              <w:top w:val="nil"/>
              <w:left w:val="nil"/>
              <w:bottom w:val="nil"/>
              <w:right w:val="single" w:sz="4" w:space="0" w:color="007AC2"/>
            </w:tcBorders>
          </w:tcPr>
          <w:p w14:paraId="418B79D7"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3584D641" w14:textId="6E91A572" w:rsidR="00E61E96" w:rsidRDefault="00E61E96" w:rsidP="00E61E96">
            <w:pPr>
              <w:spacing w:before="120" w:after="120"/>
            </w:pPr>
            <w:r w:rsidRPr="00CC32AE">
              <w:rPr>
                <w:rFonts w:cs="Arial"/>
              </w:rPr>
              <w:t>wave speed</w:t>
            </w:r>
            <w:r w:rsidRPr="00A772CB">
              <w:rPr>
                <w:rFonts w:cstheme="minorHAnsi"/>
              </w:rPr>
              <w:t xml:space="preserve"> </w:t>
            </w:r>
            <m:oMath>
              <m:r>
                <m:rPr>
                  <m:nor/>
                </m:rPr>
                <w:rPr>
                  <w:rFonts w:cs="Arial"/>
                </w:rPr>
                <m:t>=</m:t>
              </m:r>
              <m:r>
                <m:rPr>
                  <m:nor/>
                </m:rPr>
                <w:rPr>
                  <w:rFonts w:ascii="Cambria Math" w:cs="Arial"/>
                </w:rPr>
                <m:t xml:space="preserve"> </m:t>
              </m:r>
              <m:r>
                <m:rPr>
                  <m:nor/>
                </m:rPr>
                <w:rPr>
                  <w:rFonts w:cs="Arial"/>
                </w:rPr>
                <m:t>frequency</m:t>
              </m:r>
              <m:r>
                <m:rPr>
                  <m:nor/>
                </m:rPr>
                <w:rPr>
                  <w:rFonts w:ascii="Cambria Math" w:cs="Arial"/>
                </w:rPr>
                <m:t xml:space="preserve"> </m:t>
              </m:r>
              <m:r>
                <m:rPr>
                  <m:nor/>
                </m:rPr>
                <w:rPr>
                  <w:rFonts w:eastAsiaTheme="minorEastAsia" w:cs="Arial"/>
                </w:rPr>
                <m:t>×</m:t>
              </m:r>
              <m:r>
                <m:rPr>
                  <m:nor/>
                </m:rPr>
                <w:rPr>
                  <w:rFonts w:ascii="Cambria Math" w:eastAsiaTheme="minorEastAsia" w:cs="Arial"/>
                </w:rPr>
                <m:t xml:space="preserve"> </m:t>
              </m:r>
              <m:r>
                <m:rPr>
                  <m:nor/>
                </m:rPr>
                <w:rPr>
                  <w:rFonts w:cs="Arial"/>
                </w:rPr>
                <m:t>wavelength</m:t>
              </m:r>
            </m:oMath>
          </w:p>
        </w:tc>
        <w:tc>
          <w:tcPr>
            <w:tcW w:w="2184" w:type="dxa"/>
            <w:tcBorders>
              <w:top w:val="single" w:sz="4" w:space="0" w:color="007AC2"/>
              <w:left w:val="single" w:sz="4" w:space="0" w:color="007AC2"/>
              <w:bottom w:val="single" w:sz="4" w:space="0" w:color="007AC2"/>
              <w:right w:val="single" w:sz="4" w:space="0" w:color="007AC2"/>
            </w:tcBorders>
            <w:vAlign w:val="center"/>
          </w:tcPr>
          <w:p w14:paraId="5E7A9FC7" w14:textId="09FEE8B7" w:rsidR="00E61E96" w:rsidRPr="00E61E96" w:rsidRDefault="004E002F" w:rsidP="00E61E96">
            <w:pPr>
              <w:spacing w:before="120" w:after="120"/>
            </w:pPr>
            <m:oMathPara>
              <m:oMathParaPr>
                <m:jc m:val="left"/>
              </m:oMathParaPr>
              <m:oMath>
                <m:r>
                  <m:rPr>
                    <m:nor/>
                  </m:rPr>
                  <w:rPr>
                    <w:rFonts w:cs="Arial"/>
                    <w:i/>
                    <w:iCs/>
                  </w:rPr>
                  <m:t>v</m:t>
                </m:r>
                <m:r>
                  <m:rPr>
                    <m:nor/>
                  </m:rPr>
                  <w:rPr>
                    <w:rFonts w:ascii="Cambria Math" w:cs="Arial"/>
                  </w:rPr>
                  <m:t xml:space="preserve"> </m:t>
                </m:r>
                <m:r>
                  <m:rPr>
                    <m:nor/>
                  </m:rPr>
                  <w:rPr>
                    <w:rFonts w:cs="Arial"/>
                  </w:rPr>
                  <m:t>=</m:t>
                </m:r>
                <m:r>
                  <m:rPr>
                    <m:nor/>
                  </m:rPr>
                  <w:rPr>
                    <w:rFonts w:ascii="Cambria Math" w:cs="Arial"/>
                    <w:i/>
                    <w:iCs/>
                  </w:rPr>
                  <m:t xml:space="preserve"> </m:t>
                </m:r>
                <m:r>
                  <m:rPr>
                    <m:nor/>
                  </m:rPr>
                  <w:rPr>
                    <w:rFonts w:cs="Arial"/>
                    <w:i/>
                    <w:iCs/>
                  </w:rPr>
                  <m:t>f</m:t>
                </m:r>
                <m:r>
                  <w:rPr>
                    <w:rFonts w:ascii="Cambria Math" w:hAnsi="Cambria Math" w:cs="Arial"/>
                  </w:rPr>
                  <m:t xml:space="preserve"> λ</m:t>
                </m:r>
              </m:oMath>
            </m:oMathPara>
          </w:p>
        </w:tc>
      </w:tr>
      <w:tr w:rsidR="00E61E96" w14:paraId="60AD61B1" w14:textId="77777777" w:rsidTr="008A5792">
        <w:trPr>
          <w:trHeight w:val="716"/>
        </w:trPr>
        <w:tc>
          <w:tcPr>
            <w:tcW w:w="1052" w:type="dxa"/>
            <w:tcBorders>
              <w:top w:val="nil"/>
              <w:left w:val="nil"/>
              <w:bottom w:val="nil"/>
              <w:right w:val="single" w:sz="4" w:space="0" w:color="007AC2"/>
            </w:tcBorders>
          </w:tcPr>
          <w:p w14:paraId="3E97F6D7" w14:textId="77777777" w:rsidR="00E61E96" w:rsidRDefault="00E61E96" w:rsidP="00E61E96">
            <w:pPr>
              <w:spacing w:before="120" w:after="120"/>
            </w:pPr>
          </w:p>
        </w:tc>
        <w:tc>
          <w:tcPr>
            <w:tcW w:w="6985" w:type="dxa"/>
            <w:tcBorders>
              <w:top w:val="single" w:sz="4" w:space="0" w:color="007AC2"/>
              <w:left w:val="single" w:sz="4" w:space="0" w:color="007AC2"/>
              <w:bottom w:val="single" w:sz="4" w:space="0" w:color="007AC2"/>
              <w:right w:val="single" w:sz="4" w:space="0" w:color="007AC2"/>
            </w:tcBorders>
            <w:vAlign w:val="center"/>
          </w:tcPr>
          <w:p w14:paraId="075D1565" w14:textId="5386E7F5" w:rsidR="00E61E96" w:rsidRPr="00CC32AE" w:rsidRDefault="00CC32AE" w:rsidP="00E61E96">
            <w:pPr>
              <w:spacing w:before="120" w:after="120"/>
              <w:rPr>
                <w:rFonts w:cs="Arial"/>
              </w:rPr>
            </w:pPr>
            <m:oMathPara>
              <m:oMathParaPr>
                <m:jc m:val="left"/>
              </m:oMathParaPr>
              <m:oMath>
                <m:r>
                  <m:rPr>
                    <m:nor/>
                  </m:rPr>
                  <w:rPr>
                    <w:rFonts w:cs="Arial"/>
                  </w:rPr>
                  <m:t>efficiency</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rPr>
                      <m:t xml:space="preserve">useful output energy transfer </m:t>
                    </m:r>
                  </m:num>
                  <m:den>
                    <m:r>
                      <m:rPr>
                        <m:nor/>
                      </m:rPr>
                      <w:rPr>
                        <w:rFonts w:cs="Arial"/>
                      </w:rPr>
                      <m:t>input energy transfer</m:t>
                    </m:r>
                  </m:den>
                </m:f>
              </m:oMath>
            </m:oMathPara>
          </w:p>
        </w:tc>
        <w:tc>
          <w:tcPr>
            <w:tcW w:w="2184" w:type="dxa"/>
            <w:tcBorders>
              <w:top w:val="single" w:sz="4" w:space="0" w:color="007AC2"/>
              <w:left w:val="single" w:sz="4" w:space="0" w:color="007AC2"/>
              <w:bottom w:val="single" w:sz="4" w:space="0" w:color="007AC2"/>
              <w:right w:val="single" w:sz="4" w:space="0" w:color="007AC2"/>
            </w:tcBorders>
          </w:tcPr>
          <w:p w14:paraId="0B3DE601" w14:textId="77777777" w:rsidR="00E61E96" w:rsidRDefault="00E61E96" w:rsidP="00E61E96">
            <w:pPr>
              <w:spacing w:before="120" w:after="120"/>
            </w:pPr>
          </w:p>
        </w:tc>
      </w:tr>
    </w:tbl>
    <w:p w14:paraId="28104396" w14:textId="77777777" w:rsidR="00DC604C" w:rsidRPr="007E49B3" w:rsidRDefault="00DC604C" w:rsidP="00C46745">
      <w:pPr>
        <w:pStyle w:val="Heading2"/>
      </w:pPr>
      <w:r w:rsidRPr="007E49B3">
        <w:lastRenderedPageBreak/>
        <w:t xml:space="preserve">For GCSE (9-1) Physics A (Gateway Science), you will </w:t>
      </w:r>
      <w:r>
        <w:t xml:space="preserve">also </w:t>
      </w:r>
      <w:r w:rsidRPr="007E49B3">
        <w:t>need to know these equations:</w:t>
      </w:r>
    </w:p>
    <w:tbl>
      <w:tblPr>
        <w:tblStyle w:val="TableGrid"/>
        <w:tblW w:w="10079" w:type="dxa"/>
        <w:tblLook w:val="04A0" w:firstRow="1" w:lastRow="0" w:firstColumn="1" w:lastColumn="0" w:noHBand="0" w:noVBand="1"/>
      </w:tblPr>
      <w:tblGrid>
        <w:gridCol w:w="562"/>
        <w:gridCol w:w="7235"/>
        <w:gridCol w:w="2282"/>
      </w:tblGrid>
      <w:tr w:rsidR="000963C3" w14:paraId="3BEA582F" w14:textId="77777777" w:rsidTr="000963C3">
        <w:trPr>
          <w:trHeight w:val="624"/>
          <w:tblHeader/>
        </w:trPr>
        <w:tc>
          <w:tcPr>
            <w:tcW w:w="562" w:type="dxa"/>
            <w:tcBorders>
              <w:top w:val="nil"/>
              <w:left w:val="nil"/>
              <w:bottom w:val="nil"/>
              <w:right w:val="single" w:sz="4" w:space="0" w:color="007AC2"/>
            </w:tcBorders>
          </w:tcPr>
          <w:p w14:paraId="6F7C96C4" w14:textId="77777777" w:rsidR="000963C3" w:rsidRPr="00E61E96" w:rsidRDefault="000963C3" w:rsidP="000963C3">
            <w:pPr>
              <w:spacing w:before="120" w:after="120"/>
              <w:rPr>
                <w:rFonts w:eastAsiaTheme="minorEastAsia"/>
              </w:rPr>
            </w:pPr>
          </w:p>
        </w:tc>
        <w:tc>
          <w:tcPr>
            <w:tcW w:w="7235" w:type="dxa"/>
            <w:tcBorders>
              <w:top w:val="single" w:sz="4" w:space="0" w:color="007AC2"/>
              <w:left w:val="single" w:sz="4" w:space="0" w:color="007AC2"/>
              <w:bottom w:val="single" w:sz="4" w:space="0" w:color="007AC2"/>
              <w:right w:val="single" w:sz="4" w:space="0" w:color="FFFFFF" w:themeColor="background1"/>
            </w:tcBorders>
            <w:shd w:val="clear" w:color="auto" w:fill="007AC2"/>
            <w:vAlign w:val="center"/>
          </w:tcPr>
          <w:p w14:paraId="19B0E25A" w14:textId="4EBBA08F" w:rsidR="000963C3" w:rsidRDefault="000963C3" w:rsidP="000963C3">
            <w:pPr>
              <w:spacing w:line="240" w:lineRule="auto"/>
              <w:rPr>
                <w:rFonts w:eastAsia="Times New Roman" w:cs="Times New Roman"/>
              </w:rPr>
            </w:pPr>
            <w:r w:rsidRPr="00BA4DDE">
              <w:rPr>
                <w:rFonts w:cs="Arial"/>
                <w:b/>
                <w:bCs/>
                <w:color w:val="FFFFFF"/>
              </w:rPr>
              <w:t xml:space="preserve">Mathematical learning outcomes </w:t>
            </w:r>
            <w:r>
              <w:rPr>
                <w:rFonts w:cs="Arial"/>
                <w:b/>
                <w:bCs/>
                <w:color w:val="FFFFFF"/>
              </w:rPr>
              <w:br/>
            </w:r>
            <w:r w:rsidRPr="00BA4DDE">
              <w:rPr>
                <w:rFonts w:cs="Arial"/>
                <w:b/>
                <w:bCs/>
                <w:color w:val="FFFFFF"/>
              </w:rPr>
              <w:t xml:space="preserve">Recall and apply </w:t>
            </w:r>
          </w:p>
        </w:tc>
        <w:tc>
          <w:tcPr>
            <w:tcW w:w="2282" w:type="dxa"/>
            <w:tcBorders>
              <w:top w:val="single" w:sz="4" w:space="0" w:color="007AC2"/>
              <w:left w:val="single" w:sz="4" w:space="0" w:color="FFFFFF" w:themeColor="background1"/>
              <w:bottom w:val="single" w:sz="4" w:space="0" w:color="007AC2"/>
              <w:right w:val="single" w:sz="4" w:space="0" w:color="007AC2"/>
            </w:tcBorders>
            <w:shd w:val="clear" w:color="auto" w:fill="007AC2"/>
            <w:vAlign w:val="center"/>
          </w:tcPr>
          <w:p w14:paraId="31E867FE" w14:textId="0F0B5EE0" w:rsidR="000963C3" w:rsidRDefault="000963C3" w:rsidP="000963C3">
            <w:pPr>
              <w:spacing w:line="240" w:lineRule="auto"/>
              <w:rPr>
                <w:rFonts w:eastAsia="Times New Roman" w:cs="Arial"/>
                <w:iCs/>
              </w:rPr>
            </w:pPr>
            <w:r w:rsidRPr="00157F4C">
              <w:rPr>
                <w:rFonts w:cs="Arial"/>
                <w:b/>
                <w:bCs/>
                <w:color w:val="FFFFFF"/>
              </w:rPr>
              <w:t xml:space="preserve">Symbolic equation </w:t>
            </w:r>
            <w:r>
              <w:rPr>
                <w:rFonts w:cs="Arial"/>
                <w:b/>
                <w:bCs/>
                <w:color w:val="FFFFFF"/>
              </w:rPr>
              <w:br/>
            </w:r>
            <w:r w:rsidRPr="00157F4C">
              <w:rPr>
                <w:rFonts w:cs="Arial"/>
                <w:b/>
                <w:bCs/>
                <w:color w:val="FFFFFF"/>
              </w:rPr>
              <w:t xml:space="preserve">(optional) </w:t>
            </w:r>
          </w:p>
        </w:tc>
      </w:tr>
      <w:tr w:rsidR="00E61E96" w14:paraId="19E7ED79" w14:textId="77777777" w:rsidTr="000963C3">
        <w:tc>
          <w:tcPr>
            <w:tcW w:w="562" w:type="dxa"/>
            <w:tcBorders>
              <w:top w:val="nil"/>
              <w:left w:val="nil"/>
              <w:bottom w:val="nil"/>
              <w:right w:val="single" w:sz="4" w:space="0" w:color="007AC2"/>
            </w:tcBorders>
          </w:tcPr>
          <w:p w14:paraId="1AFE6C27" w14:textId="77777777" w:rsidR="00E61E96" w:rsidRPr="00E61E96" w:rsidRDefault="00E61E96" w:rsidP="00E61E96">
            <w:pPr>
              <w:spacing w:before="120" w:after="120"/>
              <w:rPr>
                <w:rFonts w:eastAsiaTheme="minorEastAsia"/>
              </w:rPr>
            </w:pPr>
          </w:p>
        </w:tc>
        <w:tc>
          <w:tcPr>
            <w:tcW w:w="7235" w:type="dxa"/>
            <w:tcBorders>
              <w:top w:val="single" w:sz="4" w:space="0" w:color="007AC2"/>
              <w:left w:val="single" w:sz="4" w:space="0" w:color="007AC2"/>
              <w:bottom w:val="single" w:sz="4" w:space="0" w:color="007AC2"/>
              <w:right w:val="single" w:sz="4" w:space="0" w:color="007AC2"/>
            </w:tcBorders>
            <w:vAlign w:val="center"/>
          </w:tcPr>
          <w:p w14:paraId="3A537198" w14:textId="199C0988" w:rsidR="00E61E96" w:rsidRPr="00CC32AE" w:rsidRDefault="00CC32AE" w:rsidP="00E61E96">
            <w:pPr>
              <w:spacing w:before="120" w:after="120"/>
              <w:rPr>
                <w:rFonts w:eastAsiaTheme="minorEastAsia" w:cs="Arial"/>
              </w:rPr>
            </w:pPr>
            <m:oMathPara>
              <m:oMathParaPr>
                <m:jc m:val="left"/>
              </m:oMathParaPr>
              <m:oMath>
                <m:r>
                  <m:rPr>
                    <m:nor/>
                  </m:rPr>
                  <w:rPr>
                    <w:rFonts w:cs="Arial"/>
                  </w:rPr>
                  <m:t>pressure</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rPr>
                      <m:t xml:space="preserve">force normal to a surface </m:t>
                    </m:r>
                  </m:num>
                  <m:den>
                    <m:r>
                      <m:rPr>
                        <m:nor/>
                      </m:rPr>
                      <w:rPr>
                        <w:rFonts w:cs="Arial"/>
                      </w:rPr>
                      <m:t>area of that surface</m:t>
                    </m:r>
                  </m:den>
                </m:f>
              </m:oMath>
            </m:oMathPara>
          </w:p>
        </w:tc>
        <w:tc>
          <w:tcPr>
            <w:tcW w:w="2282" w:type="dxa"/>
            <w:tcBorders>
              <w:top w:val="single" w:sz="4" w:space="0" w:color="007AC2"/>
              <w:left w:val="single" w:sz="4" w:space="0" w:color="007AC2"/>
              <w:bottom w:val="single" w:sz="4" w:space="0" w:color="007AC2"/>
              <w:right w:val="single" w:sz="4" w:space="0" w:color="007AC2"/>
            </w:tcBorders>
            <w:vAlign w:val="center"/>
          </w:tcPr>
          <w:p w14:paraId="50CE6AE7" w14:textId="65E6E77A" w:rsidR="00E61E96" w:rsidRPr="00BA0C24" w:rsidRDefault="00BB0084" w:rsidP="00E61E96">
            <w:pPr>
              <w:spacing w:before="120" w:after="120"/>
              <w:rPr>
                <w:rFonts w:eastAsiaTheme="minorEastAsia" w:cs="Arial"/>
              </w:rPr>
            </w:pPr>
            <m:oMathPara>
              <m:oMathParaPr>
                <m:jc m:val="left"/>
              </m:oMathParaPr>
              <m:oMath>
                <m:r>
                  <m:rPr>
                    <m:nor/>
                  </m:rPr>
                  <w:rPr>
                    <w:rFonts w:cs="Arial"/>
                    <w:i/>
                    <w:iCs/>
                  </w:rPr>
                  <m:t>p</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r>
                      <m:rPr>
                        <m:nor/>
                      </m:rPr>
                      <w:rPr>
                        <w:rFonts w:cs="Arial"/>
                        <w:i/>
                        <w:iCs/>
                      </w:rPr>
                      <m:t>F</m:t>
                    </m:r>
                  </m:num>
                  <m:den>
                    <m:r>
                      <m:rPr>
                        <m:nor/>
                      </m:rPr>
                      <w:rPr>
                        <w:rFonts w:cs="Arial"/>
                        <w:i/>
                        <w:iCs/>
                      </w:rPr>
                      <m:t>A</m:t>
                    </m:r>
                  </m:den>
                </m:f>
              </m:oMath>
            </m:oMathPara>
          </w:p>
        </w:tc>
      </w:tr>
      <w:tr w:rsidR="00E61E96" w14:paraId="574267C9" w14:textId="77777777" w:rsidTr="000963C3">
        <w:tc>
          <w:tcPr>
            <w:tcW w:w="562" w:type="dxa"/>
            <w:tcBorders>
              <w:top w:val="nil"/>
              <w:left w:val="nil"/>
              <w:bottom w:val="nil"/>
              <w:right w:val="single" w:sz="4" w:space="0" w:color="007AC2"/>
            </w:tcBorders>
          </w:tcPr>
          <w:p w14:paraId="15FE74D9" w14:textId="77777777" w:rsidR="00E61E96" w:rsidRPr="00E61E96" w:rsidRDefault="00E61E96" w:rsidP="00E61E96">
            <w:pPr>
              <w:spacing w:before="120" w:after="120"/>
              <w:rPr>
                <w:rFonts w:eastAsiaTheme="minorEastAsia"/>
              </w:rPr>
            </w:pPr>
          </w:p>
        </w:tc>
        <w:tc>
          <w:tcPr>
            <w:tcW w:w="7235" w:type="dxa"/>
            <w:tcBorders>
              <w:top w:val="single" w:sz="4" w:space="0" w:color="007AC2"/>
              <w:left w:val="single" w:sz="4" w:space="0" w:color="007AC2"/>
              <w:bottom w:val="single" w:sz="4" w:space="0" w:color="007AC2"/>
              <w:right w:val="single" w:sz="4" w:space="0" w:color="007AC2"/>
            </w:tcBorders>
            <w:vAlign w:val="center"/>
          </w:tcPr>
          <w:p w14:paraId="0783B314" w14:textId="602EECA9" w:rsidR="00E61E96" w:rsidRPr="00BA0C24" w:rsidRDefault="00E61E96" w:rsidP="00E61E96">
            <w:pPr>
              <w:spacing w:before="120" w:after="120"/>
              <w:rPr>
                <w:rFonts w:eastAsiaTheme="minorEastAsia" w:cs="Arial"/>
              </w:rPr>
            </w:pPr>
            <m:oMath>
              <m:r>
                <m:rPr>
                  <m:nor/>
                </m:rPr>
                <w:rPr>
                  <w:rFonts w:cs="Arial"/>
                </w:rPr>
                <m:t xml:space="preserve">moment of </m:t>
              </m:r>
              <m:r>
                <m:rPr>
                  <m:nor/>
                </m:rPr>
                <w:rPr>
                  <w:rFonts w:eastAsiaTheme="minorEastAsia" w:cs="Arial"/>
                </w:rPr>
                <m:t>a force</m:t>
              </m:r>
              <m:r>
                <m:rPr>
                  <m:sty m:val="p"/>
                </m:rPr>
                <w:rPr>
                  <w:rFonts w:ascii="Cambria Math" w:hAnsi="Cambria Math" w:cs="Arial"/>
                </w:rPr>
                <m:t xml:space="preserve"> </m:t>
              </m:r>
              <m:r>
                <m:rPr>
                  <m:nor/>
                </m:rPr>
                <w:rPr>
                  <w:rFonts w:cs="Arial"/>
                </w:rPr>
                <m:t>=</m:t>
              </m:r>
              <m:r>
                <m:rPr>
                  <m:nor/>
                </m:rPr>
                <w:rPr>
                  <w:rFonts w:ascii="Cambria Math" w:cs="Arial"/>
                </w:rPr>
                <m:t xml:space="preserve"> </m:t>
              </m:r>
              <w:proofErr w:type="spellStart"/>
              <m:r>
                <m:rPr>
                  <m:nor/>
                </m:rPr>
                <w:rPr>
                  <w:rFonts w:cs="Arial"/>
                </w:rPr>
                <m:t>force</m:t>
              </m:r>
              <w:proofErr w:type="spellEnd"/>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distance</m:t>
              </m:r>
            </m:oMath>
            <w:r w:rsidRPr="00BA0C24">
              <w:rPr>
                <w:rFonts w:eastAsiaTheme="minorEastAsia" w:cs="Arial"/>
              </w:rPr>
              <w:t xml:space="preserve"> (normal to direction of the force)</w:t>
            </w:r>
          </w:p>
        </w:tc>
        <w:tc>
          <w:tcPr>
            <w:tcW w:w="2282" w:type="dxa"/>
            <w:tcBorders>
              <w:top w:val="single" w:sz="4" w:space="0" w:color="007AC2"/>
              <w:left w:val="single" w:sz="4" w:space="0" w:color="007AC2"/>
              <w:bottom w:val="single" w:sz="4" w:space="0" w:color="007AC2"/>
              <w:right w:val="single" w:sz="4" w:space="0" w:color="007AC2"/>
            </w:tcBorders>
            <w:vAlign w:val="center"/>
          </w:tcPr>
          <w:p w14:paraId="60C3EC05" w14:textId="51CC15DC" w:rsidR="00E61E96" w:rsidRPr="00BA0C24" w:rsidRDefault="00BA0C24" w:rsidP="00E61E96">
            <w:pPr>
              <w:spacing w:before="120" w:after="120"/>
              <w:rPr>
                <w:rFonts w:eastAsiaTheme="minorEastAsia" w:cs="Arial"/>
              </w:rPr>
            </w:pPr>
            <m:oMathPara>
              <m:oMathParaPr>
                <m:jc m:val="left"/>
              </m:oMathParaPr>
              <m:oMath>
                <m:r>
                  <m:rPr>
                    <m:nor/>
                  </m:rPr>
                  <w:rPr>
                    <w:rFonts w:cs="Arial"/>
                    <w:i/>
                    <w:iCs/>
                  </w:rPr>
                  <m:t>M</m:t>
                </m:r>
                <m:r>
                  <m:rPr>
                    <m:nor/>
                  </m:rPr>
                  <w:rPr>
                    <w:rFonts w:ascii="Cambria Math" w:cs="Arial"/>
                    <w:i/>
                    <w:iCs/>
                  </w:rPr>
                  <m:t xml:space="preserve"> </m:t>
                </m:r>
                <m:r>
                  <m:rPr>
                    <m:nor/>
                  </m:rPr>
                  <w:rPr>
                    <w:rFonts w:cs="Arial"/>
                  </w:rPr>
                  <m:t>=</m:t>
                </m:r>
                <m:r>
                  <m:rPr>
                    <m:nor/>
                  </m:rPr>
                  <w:rPr>
                    <w:rFonts w:ascii="Cambria Math" w:cs="Arial"/>
                  </w:rPr>
                  <m:t xml:space="preserve"> </m:t>
                </m:r>
                <m:r>
                  <m:rPr>
                    <m:nor/>
                  </m:rPr>
                  <w:rPr>
                    <w:rFonts w:cs="Arial"/>
                    <w:i/>
                    <w:iCs/>
                  </w:rPr>
                  <m:t>F d</m:t>
                </m:r>
              </m:oMath>
            </m:oMathPara>
          </w:p>
        </w:tc>
      </w:tr>
    </w:tbl>
    <w:p w14:paraId="01EA550A" w14:textId="77777777" w:rsidR="007E49B3" w:rsidRDefault="007E49B3" w:rsidP="00B9261A"/>
    <w:p w14:paraId="0B0E611E" w14:textId="3446992E" w:rsidR="00E42CDE" w:rsidRPr="008A5792" w:rsidRDefault="008A5792">
      <w:pPr>
        <w:spacing w:line="259" w:lineRule="auto"/>
        <w:rPr>
          <w:rFonts w:cs="Arial"/>
        </w:rPr>
      </w:pPr>
      <w:r w:rsidRPr="008A5792">
        <w:rPr>
          <w:rFonts w:cs="Arial"/>
        </w:rPr>
        <w:t xml:space="preserve">* </w:t>
      </w:r>
      <w:r w:rsidRPr="00C747E9">
        <w:rPr>
          <w:rStyle w:val="cf01"/>
          <w:rFonts w:ascii="Arial" w:hAnsi="Arial" w:cs="Arial"/>
          <w:b/>
          <w:bCs/>
          <w:sz w:val="22"/>
          <w:szCs w:val="22"/>
        </w:rPr>
        <w:t>HT</w:t>
      </w:r>
      <w:r w:rsidRPr="008A5792">
        <w:rPr>
          <w:rStyle w:val="cf01"/>
          <w:rFonts w:ascii="Arial" w:hAnsi="Arial" w:cs="Arial"/>
          <w:sz w:val="22"/>
          <w:szCs w:val="22"/>
        </w:rPr>
        <w:t xml:space="preserve"> indicates this equation is required for Higher Tier only</w:t>
      </w:r>
    </w:p>
    <w:p w14:paraId="45616576" w14:textId="77777777" w:rsidR="00473E5F" w:rsidRDefault="00473E5F" w:rsidP="00B9261A"/>
    <w:p w14:paraId="07DBFE56" w14:textId="38345944" w:rsidR="00C90AF1" w:rsidRDefault="00E42CDE" w:rsidP="00974429">
      <w:pPr>
        <w:spacing w:line="259" w:lineRule="auto"/>
      </w:pPr>
      <w:r w:rsidRPr="005E7ECF">
        <w:rPr>
          <w:noProof/>
          <w:sz w:val="18"/>
          <w:szCs w:val="18"/>
        </w:rPr>
        <mc:AlternateContent>
          <mc:Choice Requires="wps">
            <w:drawing>
              <wp:anchor distT="45720" distB="45720" distL="114300" distR="114300" simplePos="0" relativeHeight="251658240" behindDoc="0" locked="0" layoutInCell="1" allowOverlap="1" wp14:anchorId="5E8317C8" wp14:editId="226D6AD9">
                <wp:simplePos x="0" y="0"/>
                <wp:positionH relativeFrom="column">
                  <wp:posOffset>39022</wp:posOffset>
                </wp:positionH>
                <wp:positionV relativeFrom="margin">
                  <wp:posOffset>3829697</wp:posOffset>
                </wp:positionV>
                <wp:extent cx="6256655" cy="47618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761865"/>
                        </a:xfrm>
                        <a:prstGeom prst="rect">
                          <a:avLst/>
                        </a:prstGeom>
                        <a:noFill/>
                        <a:ln w="9525">
                          <a:noFill/>
                          <a:miter lim="800000"/>
                          <a:headEnd/>
                          <a:tailEnd/>
                        </a:ln>
                      </wps:spPr>
                      <wps:txbx>
                        <w:txbxContent>
                          <w:p w14:paraId="2F5E8D72" w14:textId="77777777" w:rsidR="000955B9" w:rsidRDefault="000955B9" w:rsidP="000955B9">
                            <w:pPr>
                              <w:pStyle w:val="Header"/>
                              <w:spacing w:after="57" w:line="276" w:lineRule="auto"/>
                              <w:rPr>
                                <w:sz w:val="16"/>
                                <w:szCs w:val="18"/>
                              </w:rPr>
                            </w:pPr>
                            <w:r w:rsidRPr="00AE485A">
                              <w:rPr>
                                <w:noProof/>
                                <w:sz w:val="16"/>
                                <w:szCs w:val="18"/>
                                <w:vertAlign w:val="subscript"/>
                              </w:rPr>
                              <w:drawing>
                                <wp:inline distT="0" distB="0" distL="0" distR="0" wp14:anchorId="3CE3B7C3" wp14:editId="070D8750">
                                  <wp:extent cx="2088000" cy="353147"/>
                                  <wp:effectExtent l="0" t="0" r="7620" b="8890"/>
                                  <wp:docPr id="55"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59652135" w14:textId="77777777" w:rsidR="000955B9" w:rsidRPr="00AE485A" w:rsidRDefault="000955B9" w:rsidP="000955B9">
                            <w:pPr>
                              <w:pStyle w:val="Header"/>
                              <w:spacing w:after="57" w:line="276" w:lineRule="auto"/>
                              <w:rPr>
                                <w:noProof/>
                                <w:sz w:val="16"/>
                                <w:szCs w:val="18"/>
                              </w:rPr>
                            </w:pPr>
                          </w:p>
                          <w:p w14:paraId="17B7E372" w14:textId="77777777" w:rsidR="000955B9" w:rsidRPr="007F317D" w:rsidRDefault="000955B9" w:rsidP="000955B9">
                            <w:pPr>
                              <w:pStyle w:val="Header"/>
                              <w:spacing w:after="57" w:line="276" w:lineRule="auto"/>
                              <w:rPr>
                                <w:sz w:val="16"/>
                                <w:szCs w:val="18"/>
                              </w:rPr>
                            </w:pPr>
                          </w:p>
                          <w:p w14:paraId="049D4331" w14:textId="743B7FE3" w:rsidR="000955B9" w:rsidRPr="00B45408" w:rsidRDefault="000955B9" w:rsidP="000955B9">
                            <w:pPr>
                              <w:pStyle w:val="Header"/>
                              <w:spacing w:after="57" w:line="276" w:lineRule="auto"/>
                              <w:rPr>
                                <w:rFonts w:cs="Arial"/>
                                <w:sz w:val="16"/>
                                <w:szCs w:val="16"/>
                              </w:rPr>
                            </w:pPr>
                            <w:r w:rsidRPr="00B45408">
                              <w:rPr>
                                <w:rFonts w:cs="Arial"/>
                                <w:sz w:val="16"/>
                                <w:szCs w:val="16"/>
                              </w:rPr>
                              <w:t>We’d like to know your view on the resources we produce. Click ‘</w:t>
                            </w:r>
                            <w:hyperlink r:id="rId10" w:history="1">
                              <w:r w:rsidRPr="00B45408">
                                <w:rPr>
                                  <w:rStyle w:val="Hyperlink"/>
                                  <w:rFonts w:cs="Arial"/>
                                  <w:sz w:val="16"/>
                                  <w:szCs w:val="16"/>
                                </w:rPr>
                                <w:t>Like’</w:t>
                              </w:r>
                            </w:hyperlink>
                            <w:r w:rsidRPr="00B45408">
                              <w:rPr>
                                <w:rFonts w:cs="Arial"/>
                                <w:sz w:val="16"/>
                                <w:szCs w:val="16"/>
                              </w:rPr>
                              <w:t xml:space="preserve"> or ‘</w:t>
                            </w:r>
                            <w:hyperlink r:id="rId11" w:history="1">
                              <w:r w:rsidRPr="00B45408">
                                <w:rPr>
                                  <w:rStyle w:val="Hyperlink"/>
                                  <w:rFonts w:cs="Arial"/>
                                  <w:sz w:val="16"/>
                                  <w:szCs w:val="16"/>
                                </w:rPr>
                                <w:t>Dislike’</w:t>
                              </w:r>
                            </w:hyperlink>
                            <w:r w:rsidRPr="00B45408">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202759D0" w14:textId="77777777" w:rsidR="000955B9" w:rsidRPr="00B45408" w:rsidRDefault="000955B9" w:rsidP="000955B9">
                            <w:pPr>
                              <w:autoSpaceDE w:val="0"/>
                              <w:spacing w:after="57" w:line="288" w:lineRule="auto"/>
                              <w:textAlignment w:val="center"/>
                              <w:rPr>
                                <w:rFonts w:cs="Arial"/>
                                <w:spacing w:val="-2"/>
                                <w:sz w:val="16"/>
                                <w:szCs w:val="16"/>
                              </w:rPr>
                            </w:pPr>
                            <w:r w:rsidRPr="00B45408">
                              <w:rPr>
                                <w:rFonts w:cs="Arial"/>
                                <w:color w:val="000000"/>
                                <w:spacing w:val="-2"/>
                                <w:sz w:val="16"/>
                                <w:szCs w:val="16"/>
                              </w:rPr>
                              <w:t xml:space="preserve">Looking for another resource? There is now a quick and easy search </w:t>
                            </w:r>
                            <w:hyperlink r:id="rId12" w:history="1">
                              <w:r w:rsidRPr="00B45408">
                                <w:rPr>
                                  <w:rStyle w:val="Hyperlink"/>
                                  <w:rFonts w:cs="Arial"/>
                                  <w:spacing w:val="-2"/>
                                  <w:sz w:val="16"/>
                                  <w:szCs w:val="16"/>
                                </w:rPr>
                                <w:t>tool to help find free resources</w:t>
                              </w:r>
                            </w:hyperlink>
                            <w:r w:rsidRPr="00B45408">
                              <w:rPr>
                                <w:rFonts w:cs="Arial"/>
                                <w:color w:val="000000"/>
                                <w:spacing w:val="-2"/>
                                <w:sz w:val="16"/>
                                <w:szCs w:val="16"/>
                              </w:rPr>
                              <w:t xml:space="preserve"> for your qualification.</w:t>
                            </w:r>
                          </w:p>
                          <w:p w14:paraId="20AD3E15" w14:textId="77777777" w:rsidR="000955B9" w:rsidRPr="00B45408" w:rsidRDefault="000955B9" w:rsidP="000955B9">
                            <w:pPr>
                              <w:pStyle w:val="Pa2"/>
                              <w:spacing w:after="100"/>
                              <w:rPr>
                                <w:rFonts w:ascii="Arial" w:hAnsi="Arial" w:cs="Arial"/>
                                <w:color w:val="000000"/>
                                <w:sz w:val="16"/>
                                <w:szCs w:val="16"/>
                              </w:rPr>
                            </w:pPr>
                            <w:r w:rsidRPr="00B45408">
                              <w:rPr>
                                <w:rFonts w:ascii="Arial" w:hAnsi="Arial" w:cs="Arial"/>
                                <w:color w:val="000000"/>
                                <w:sz w:val="16"/>
                                <w:szCs w:val="16"/>
                              </w:rPr>
                              <w:t>OCR is part of Cambridge University Press &amp; Assessment, which is itself a department of the University of Cambridge.</w:t>
                            </w:r>
                          </w:p>
                          <w:p w14:paraId="313363FA" w14:textId="77777777" w:rsidR="000955B9" w:rsidRPr="00B45408" w:rsidRDefault="000955B9" w:rsidP="000955B9">
                            <w:pPr>
                              <w:pStyle w:val="Pa2"/>
                              <w:spacing w:after="100"/>
                              <w:rPr>
                                <w:rFonts w:ascii="Arial" w:hAnsi="Arial" w:cs="Arial"/>
                                <w:color w:val="000000"/>
                                <w:sz w:val="16"/>
                                <w:szCs w:val="16"/>
                              </w:rPr>
                            </w:pPr>
                            <w:r w:rsidRPr="00B45408">
                              <w:rPr>
                                <w:rFonts w:ascii="Arial" w:hAnsi="Arial" w:cs="Arial"/>
                                <w:color w:val="000000"/>
                                <w:sz w:val="16"/>
                                <w:szCs w:val="16"/>
                              </w:rPr>
                              <w:t xml:space="preserve">For staff training purposes and as part of our quality assurance programme your call may be recorded or monitored. </w:t>
                            </w:r>
                            <w:r w:rsidRPr="00B45408">
                              <w:rPr>
                                <w:rFonts w:ascii="Arial" w:hAnsi="Arial" w:cs="Arial"/>
                                <w:color w:val="000000"/>
                                <w:sz w:val="16"/>
                                <w:szCs w:val="16"/>
                              </w:rPr>
                              <w:br/>
                              <w:t xml:space="preserve">Oxford Cambridge and RSA Examinations is a Company Limited by Guarantee. Registered in England. Registered office </w:t>
                            </w:r>
                            <w:r w:rsidRPr="00B45408">
                              <w:rPr>
                                <w:rFonts w:ascii="Arial" w:hAnsi="Arial" w:cs="Arial"/>
                                <w:color w:val="000000"/>
                                <w:sz w:val="16"/>
                                <w:szCs w:val="16"/>
                              </w:rPr>
                              <w:br/>
                              <w:t>The Triangle Building, Shaftesbury Road, Cambridge, CB2 8EA. Registered company number 3484466. OCR is an exempt charity.</w:t>
                            </w:r>
                          </w:p>
                          <w:p w14:paraId="1B8F3814" w14:textId="77777777" w:rsidR="000955B9" w:rsidRPr="00B45408" w:rsidRDefault="000955B9" w:rsidP="000955B9">
                            <w:pPr>
                              <w:pStyle w:val="Pa2"/>
                              <w:spacing w:after="100"/>
                              <w:rPr>
                                <w:rStyle w:val="A0"/>
                                <w:rFonts w:ascii="Arial" w:hAnsi="Arial" w:cs="Arial"/>
                              </w:rPr>
                            </w:pPr>
                            <w:r w:rsidRPr="00B45408">
                              <w:rPr>
                                <w:rFonts w:ascii="Arial" w:hAnsi="Arial" w:cs="Arial"/>
                                <w:color w:val="000000"/>
                                <w:sz w:val="16"/>
                                <w:szCs w:val="16"/>
                              </w:rPr>
                              <w:t xml:space="preserve">OCR operates academic and vocational qualifications regulated by Ofqual, Qualifications Wales and CCEA as listed </w:t>
                            </w:r>
                            <w:r w:rsidRPr="00B45408">
                              <w:rPr>
                                <w:rFonts w:ascii="Arial" w:hAnsi="Arial" w:cs="Arial"/>
                                <w:color w:val="000000"/>
                                <w:sz w:val="16"/>
                                <w:szCs w:val="16"/>
                              </w:rPr>
                              <w:br/>
                              <w:t xml:space="preserve">in their </w:t>
                            </w:r>
                            <w:proofErr w:type="gramStart"/>
                            <w:r w:rsidRPr="00B45408">
                              <w:rPr>
                                <w:rFonts w:ascii="Arial" w:hAnsi="Arial" w:cs="Arial"/>
                                <w:color w:val="000000"/>
                                <w:sz w:val="16"/>
                                <w:szCs w:val="16"/>
                              </w:rPr>
                              <w:t>qualifications</w:t>
                            </w:r>
                            <w:proofErr w:type="gramEnd"/>
                            <w:r w:rsidRPr="00B45408">
                              <w:rPr>
                                <w:rFonts w:ascii="Arial" w:hAnsi="Arial" w:cs="Arial"/>
                                <w:color w:val="000000"/>
                                <w:sz w:val="16"/>
                                <w:szCs w:val="16"/>
                              </w:rPr>
                              <w:t xml:space="preserve"> registers including A Levels, GCSEs, Cambridge Technicals and Cambridge Nationals.</w:t>
                            </w:r>
                          </w:p>
                          <w:p w14:paraId="60670AF7" w14:textId="77777777" w:rsidR="000955B9" w:rsidRPr="00B45408" w:rsidRDefault="000955B9" w:rsidP="000955B9">
                            <w:pPr>
                              <w:pStyle w:val="Pa2"/>
                              <w:spacing w:after="100"/>
                              <w:rPr>
                                <w:rStyle w:val="A0"/>
                                <w:rFonts w:ascii="Arial" w:hAnsi="Arial" w:cs="Arial"/>
                              </w:rPr>
                            </w:pPr>
                            <w:r w:rsidRPr="00B45408">
                              <w:rPr>
                                <w:rStyle w:val="A0"/>
                                <w:rFonts w:ascii="Arial" w:hAnsi="Arial" w:cs="Arial"/>
                              </w:rPr>
                              <w:t xml:space="preserve">OCR provides resources to help you deliver our qualifications. These resources do not represent any </w:t>
                            </w:r>
                            <w:proofErr w:type="gramStart"/>
                            <w:r w:rsidRPr="00B45408">
                              <w:rPr>
                                <w:rStyle w:val="A0"/>
                                <w:rFonts w:ascii="Arial" w:hAnsi="Arial" w:cs="Arial"/>
                              </w:rPr>
                              <w:t>particular teaching</w:t>
                            </w:r>
                            <w:proofErr w:type="gramEnd"/>
                            <w:r w:rsidRPr="00B45408">
                              <w:rPr>
                                <w:rStyle w:val="A0"/>
                                <w:rFonts w:ascii="Arial" w:hAnsi="Arial" w:cs="Arial"/>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6C1C8C4E" w14:textId="77777777" w:rsidR="000955B9" w:rsidRPr="00B45408" w:rsidRDefault="000955B9" w:rsidP="000955B9">
                            <w:pPr>
                              <w:pStyle w:val="Pa2"/>
                              <w:spacing w:after="100"/>
                              <w:rPr>
                                <w:rFonts w:ascii="Arial" w:hAnsi="Arial" w:cs="Arial"/>
                                <w:sz w:val="16"/>
                                <w:szCs w:val="16"/>
                              </w:rPr>
                            </w:pPr>
                            <w:r w:rsidRPr="00B45408">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3" w:history="1">
                              <w:r w:rsidRPr="00B45408">
                                <w:rPr>
                                  <w:rStyle w:val="Hyperlink"/>
                                  <w:rFonts w:cs="Arial"/>
                                  <w:sz w:val="16"/>
                                  <w:szCs w:val="16"/>
                                </w:rPr>
                                <w:t>contact us</w:t>
                              </w:r>
                            </w:hyperlink>
                            <w:r w:rsidRPr="00B45408">
                              <w:rPr>
                                <w:rStyle w:val="A0"/>
                                <w:rFonts w:ascii="Arial" w:hAnsi="Arial" w:cs="Arial"/>
                              </w:rPr>
                              <w:t xml:space="preserve">. </w:t>
                            </w:r>
                          </w:p>
                          <w:p w14:paraId="1E3F7FBA" w14:textId="77777777" w:rsidR="000955B9" w:rsidRPr="00B45408" w:rsidRDefault="000955B9" w:rsidP="000955B9">
                            <w:pPr>
                              <w:pStyle w:val="Pa3"/>
                              <w:spacing w:after="100"/>
                              <w:ind w:right="100"/>
                              <w:rPr>
                                <w:rFonts w:ascii="Arial" w:hAnsi="Arial" w:cs="Arial"/>
                                <w:sz w:val="16"/>
                                <w:szCs w:val="16"/>
                              </w:rPr>
                            </w:pPr>
                            <w:r w:rsidRPr="00B45408">
                              <w:rPr>
                                <w:rStyle w:val="A0"/>
                                <w:rFonts w:ascii="Arial" w:hAnsi="Arial" w:cs="Arial"/>
                              </w:rPr>
                              <w:t xml:space="preserve">© OCR 2022 - You can copy and distribute this resource freely if you keep the OCR logo and this small print intact and you acknowledge OCR as the originator of the resource. </w:t>
                            </w:r>
                          </w:p>
                          <w:p w14:paraId="0513D1EC" w14:textId="77777777" w:rsidR="000955B9" w:rsidRPr="00B45408" w:rsidRDefault="000955B9" w:rsidP="000955B9">
                            <w:pPr>
                              <w:pStyle w:val="Pa3"/>
                              <w:spacing w:after="100"/>
                              <w:ind w:right="100"/>
                              <w:rPr>
                                <w:rFonts w:ascii="Arial" w:hAnsi="Arial" w:cs="Arial"/>
                                <w:sz w:val="16"/>
                                <w:szCs w:val="16"/>
                              </w:rPr>
                            </w:pPr>
                            <w:r w:rsidRPr="00B45408">
                              <w:rPr>
                                <w:rStyle w:val="A0"/>
                                <w:rFonts w:ascii="Arial" w:hAnsi="Arial" w:cs="Arial"/>
                              </w:rPr>
                              <w:t xml:space="preserve">OCR acknowledges the use of the following content: N/A </w:t>
                            </w:r>
                          </w:p>
                          <w:p w14:paraId="64690BEC" w14:textId="60676176" w:rsidR="000955B9" w:rsidRPr="00B45408" w:rsidRDefault="000955B9" w:rsidP="000955B9">
                            <w:pPr>
                              <w:pStyle w:val="Pa3"/>
                              <w:spacing w:after="100"/>
                              <w:ind w:right="100"/>
                              <w:rPr>
                                <w:rFonts w:ascii="Arial" w:hAnsi="Arial" w:cs="Arial"/>
                                <w:color w:val="000000"/>
                                <w:sz w:val="16"/>
                                <w:szCs w:val="16"/>
                              </w:rPr>
                            </w:pPr>
                            <w:r w:rsidRPr="00B45408">
                              <w:rPr>
                                <w:rStyle w:val="A0"/>
                                <w:rFonts w:ascii="Arial" w:hAnsi="Arial" w:cs="Arial"/>
                              </w:rPr>
                              <w:t xml:space="preserve">Whether you already offer OCR qualifications, are new to OCR or are thinking about switching, you can request more information using our </w:t>
                            </w:r>
                            <w:hyperlink r:id="rId14" w:history="1">
                              <w:r w:rsidRPr="00B45408">
                                <w:rPr>
                                  <w:rStyle w:val="Hyperlink"/>
                                  <w:rFonts w:cs="Arial"/>
                                  <w:sz w:val="16"/>
                                  <w:szCs w:val="16"/>
                                </w:rPr>
                                <w:t xml:space="preserve">Expression of </w:t>
                              </w:r>
                              <w:r w:rsidR="00D93888">
                                <w:rPr>
                                  <w:rStyle w:val="Hyperlink"/>
                                  <w:rFonts w:cs="Arial"/>
                                  <w:sz w:val="16"/>
                                  <w:szCs w:val="16"/>
                                </w:rPr>
                                <w:t>interest</w:t>
                              </w:r>
                              <w:r w:rsidRPr="00B45408">
                                <w:rPr>
                                  <w:rStyle w:val="Hyperlink"/>
                                  <w:rFonts w:cs="Arial"/>
                                  <w:sz w:val="16"/>
                                  <w:szCs w:val="16"/>
                                </w:rPr>
                                <w:t xml:space="preserve"> form</w:t>
                              </w:r>
                            </w:hyperlink>
                            <w:r w:rsidRPr="00B45408">
                              <w:rPr>
                                <w:rStyle w:val="A0"/>
                                <w:rFonts w:ascii="Arial" w:hAnsi="Arial" w:cs="Arial"/>
                              </w:rPr>
                              <w:t xml:space="preserve">. </w:t>
                            </w:r>
                          </w:p>
                          <w:p w14:paraId="2CFB37A0" w14:textId="77777777" w:rsidR="000955B9" w:rsidRPr="00B45408" w:rsidRDefault="000955B9" w:rsidP="000955B9">
                            <w:pPr>
                              <w:rPr>
                                <w:rFonts w:cs="Arial"/>
                                <w:sz w:val="16"/>
                                <w:szCs w:val="16"/>
                              </w:rPr>
                            </w:pPr>
                            <w:r w:rsidRPr="00B45408">
                              <w:rPr>
                                <w:rStyle w:val="A0"/>
                                <w:rFonts w:cs="Arial"/>
                              </w:rPr>
                              <w:t xml:space="preserve">Please </w:t>
                            </w:r>
                            <w:hyperlink r:id="rId15" w:history="1">
                              <w:r w:rsidRPr="00B45408">
                                <w:rPr>
                                  <w:rStyle w:val="Hyperlink"/>
                                  <w:rFonts w:cs="Arial"/>
                                  <w:sz w:val="16"/>
                                  <w:szCs w:val="16"/>
                                </w:rPr>
                                <w:t>get in touch</w:t>
                              </w:r>
                            </w:hyperlink>
                            <w:r w:rsidRPr="00B45408">
                              <w:rPr>
                                <w:rStyle w:val="A2"/>
                                <w:rFonts w:cs="Arial"/>
                              </w:rPr>
                              <w:t xml:space="preserve"> </w:t>
                            </w:r>
                            <w:r w:rsidRPr="00B45408">
                              <w:rPr>
                                <w:rStyle w:val="A0"/>
                                <w:rFonts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317C8" id="_x0000_t202" coordsize="21600,21600" o:spt="202" path="m,l,21600r21600,l21600,xe">
                <v:stroke joinstyle="miter"/>
                <v:path gradientshapeok="t" o:connecttype="rect"/>
              </v:shapetype>
              <v:shape id="_x0000_s1026" type="#_x0000_t202" style="position:absolute;margin-left:3.05pt;margin-top:301.55pt;width:492.65pt;height:37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" filled="f" stroked="f">
                <v:textbox>
                  <w:txbxContent>
                    <w:p w14:paraId="2F5E8D72" w14:textId="77777777" w:rsidR="000955B9" w:rsidRDefault="000955B9" w:rsidP="000955B9">
                      <w:pPr>
                        <w:pStyle w:val="Header"/>
                        <w:spacing w:after="57" w:line="276" w:lineRule="auto"/>
                        <w:rPr>
                          <w:sz w:val="16"/>
                          <w:szCs w:val="18"/>
                        </w:rPr>
                      </w:pPr>
                      <w:r w:rsidRPr="00AE485A">
                        <w:rPr>
                          <w:noProof/>
                          <w:sz w:val="16"/>
                          <w:szCs w:val="18"/>
                          <w:vertAlign w:val="subscript"/>
                        </w:rPr>
                        <w:drawing>
                          <wp:inline distT="0" distB="0" distL="0" distR="0" wp14:anchorId="3CE3B7C3" wp14:editId="070D8750">
                            <wp:extent cx="2088000" cy="353147"/>
                            <wp:effectExtent l="0" t="0" r="7620" b="8890"/>
                            <wp:docPr id="55"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59652135" w14:textId="77777777" w:rsidR="000955B9" w:rsidRPr="00AE485A" w:rsidRDefault="000955B9" w:rsidP="000955B9">
                      <w:pPr>
                        <w:pStyle w:val="Header"/>
                        <w:spacing w:after="57" w:line="276" w:lineRule="auto"/>
                        <w:rPr>
                          <w:noProof/>
                          <w:sz w:val="16"/>
                          <w:szCs w:val="18"/>
                        </w:rPr>
                      </w:pPr>
                    </w:p>
                    <w:p w14:paraId="17B7E372" w14:textId="77777777" w:rsidR="000955B9" w:rsidRPr="007F317D" w:rsidRDefault="000955B9" w:rsidP="000955B9">
                      <w:pPr>
                        <w:pStyle w:val="Header"/>
                        <w:spacing w:after="57" w:line="276" w:lineRule="auto"/>
                        <w:rPr>
                          <w:sz w:val="16"/>
                          <w:szCs w:val="18"/>
                        </w:rPr>
                      </w:pPr>
                    </w:p>
                    <w:p w14:paraId="049D4331" w14:textId="743B7FE3" w:rsidR="000955B9" w:rsidRPr="00B45408" w:rsidRDefault="000955B9" w:rsidP="000955B9">
                      <w:pPr>
                        <w:pStyle w:val="Header"/>
                        <w:spacing w:after="57" w:line="276" w:lineRule="auto"/>
                        <w:rPr>
                          <w:rFonts w:cs="Arial"/>
                          <w:sz w:val="16"/>
                          <w:szCs w:val="16"/>
                        </w:rPr>
                      </w:pPr>
                      <w:r w:rsidRPr="00B45408">
                        <w:rPr>
                          <w:rFonts w:cs="Arial"/>
                          <w:sz w:val="16"/>
                          <w:szCs w:val="16"/>
                        </w:rPr>
                        <w:t>We’d like to know your view on the resources we produce. Click ‘</w:t>
                      </w:r>
                      <w:hyperlink r:id="rId17" w:history="1">
                        <w:r w:rsidRPr="00B45408">
                          <w:rPr>
                            <w:rStyle w:val="Hyperlink"/>
                            <w:rFonts w:cs="Arial"/>
                            <w:sz w:val="16"/>
                            <w:szCs w:val="16"/>
                          </w:rPr>
                          <w:t>Like’</w:t>
                        </w:r>
                      </w:hyperlink>
                      <w:r w:rsidRPr="00B45408">
                        <w:rPr>
                          <w:rFonts w:cs="Arial"/>
                          <w:sz w:val="16"/>
                          <w:szCs w:val="16"/>
                        </w:rPr>
                        <w:t xml:space="preserve"> or ‘</w:t>
                      </w:r>
                      <w:hyperlink r:id="rId18" w:history="1">
                        <w:r w:rsidRPr="00B45408">
                          <w:rPr>
                            <w:rStyle w:val="Hyperlink"/>
                            <w:rFonts w:cs="Arial"/>
                            <w:sz w:val="16"/>
                            <w:szCs w:val="16"/>
                          </w:rPr>
                          <w:t>Dislike’</w:t>
                        </w:r>
                      </w:hyperlink>
                      <w:r w:rsidRPr="00B45408">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202759D0" w14:textId="77777777" w:rsidR="000955B9" w:rsidRPr="00B45408" w:rsidRDefault="000955B9" w:rsidP="000955B9">
                      <w:pPr>
                        <w:autoSpaceDE w:val="0"/>
                        <w:spacing w:after="57" w:line="288" w:lineRule="auto"/>
                        <w:textAlignment w:val="center"/>
                        <w:rPr>
                          <w:rFonts w:cs="Arial"/>
                          <w:spacing w:val="-2"/>
                          <w:sz w:val="16"/>
                          <w:szCs w:val="16"/>
                        </w:rPr>
                      </w:pPr>
                      <w:r w:rsidRPr="00B45408">
                        <w:rPr>
                          <w:rFonts w:cs="Arial"/>
                          <w:color w:val="000000"/>
                          <w:spacing w:val="-2"/>
                          <w:sz w:val="16"/>
                          <w:szCs w:val="16"/>
                        </w:rPr>
                        <w:t xml:space="preserve">Looking for another resource? There is now a quick and easy search </w:t>
                      </w:r>
                      <w:hyperlink r:id="rId19" w:history="1">
                        <w:r w:rsidRPr="00B45408">
                          <w:rPr>
                            <w:rStyle w:val="Hyperlink"/>
                            <w:rFonts w:cs="Arial"/>
                            <w:spacing w:val="-2"/>
                            <w:sz w:val="16"/>
                            <w:szCs w:val="16"/>
                          </w:rPr>
                          <w:t>tool to help find free resources</w:t>
                        </w:r>
                      </w:hyperlink>
                      <w:r w:rsidRPr="00B45408">
                        <w:rPr>
                          <w:rFonts w:cs="Arial"/>
                          <w:color w:val="000000"/>
                          <w:spacing w:val="-2"/>
                          <w:sz w:val="16"/>
                          <w:szCs w:val="16"/>
                        </w:rPr>
                        <w:t xml:space="preserve"> for your qualification.</w:t>
                      </w:r>
                    </w:p>
                    <w:p w14:paraId="20AD3E15" w14:textId="77777777" w:rsidR="000955B9" w:rsidRPr="00B45408" w:rsidRDefault="000955B9" w:rsidP="000955B9">
                      <w:pPr>
                        <w:pStyle w:val="Pa2"/>
                        <w:spacing w:after="100"/>
                        <w:rPr>
                          <w:rFonts w:ascii="Arial" w:hAnsi="Arial" w:cs="Arial"/>
                          <w:color w:val="000000"/>
                          <w:sz w:val="16"/>
                          <w:szCs w:val="16"/>
                        </w:rPr>
                      </w:pPr>
                      <w:r w:rsidRPr="00B45408">
                        <w:rPr>
                          <w:rFonts w:ascii="Arial" w:hAnsi="Arial" w:cs="Arial"/>
                          <w:color w:val="000000"/>
                          <w:sz w:val="16"/>
                          <w:szCs w:val="16"/>
                        </w:rPr>
                        <w:t>OCR is part of Cambridge University Press &amp; Assessment, which is itself a department of the University of Cambridge.</w:t>
                      </w:r>
                    </w:p>
                    <w:p w14:paraId="313363FA" w14:textId="77777777" w:rsidR="000955B9" w:rsidRPr="00B45408" w:rsidRDefault="000955B9" w:rsidP="000955B9">
                      <w:pPr>
                        <w:pStyle w:val="Pa2"/>
                        <w:spacing w:after="100"/>
                        <w:rPr>
                          <w:rFonts w:ascii="Arial" w:hAnsi="Arial" w:cs="Arial"/>
                          <w:color w:val="000000"/>
                          <w:sz w:val="16"/>
                          <w:szCs w:val="16"/>
                        </w:rPr>
                      </w:pPr>
                      <w:r w:rsidRPr="00B45408">
                        <w:rPr>
                          <w:rFonts w:ascii="Arial" w:hAnsi="Arial" w:cs="Arial"/>
                          <w:color w:val="000000"/>
                          <w:sz w:val="16"/>
                          <w:szCs w:val="16"/>
                        </w:rPr>
                        <w:t xml:space="preserve">For staff training purposes and as part of our quality assurance programme your call may be recorded or monitored. </w:t>
                      </w:r>
                      <w:r w:rsidRPr="00B45408">
                        <w:rPr>
                          <w:rFonts w:ascii="Arial" w:hAnsi="Arial" w:cs="Arial"/>
                          <w:color w:val="000000"/>
                          <w:sz w:val="16"/>
                          <w:szCs w:val="16"/>
                        </w:rPr>
                        <w:br/>
                        <w:t xml:space="preserve">Oxford Cambridge and RSA Examinations is a Company Limited by Guarantee. Registered in England. Registered office </w:t>
                      </w:r>
                      <w:r w:rsidRPr="00B45408">
                        <w:rPr>
                          <w:rFonts w:ascii="Arial" w:hAnsi="Arial" w:cs="Arial"/>
                          <w:color w:val="000000"/>
                          <w:sz w:val="16"/>
                          <w:szCs w:val="16"/>
                        </w:rPr>
                        <w:br/>
                        <w:t>The Triangle Building, Shaftesbury Road, Cambridge, CB2 8EA. Registered company number 3484466. OCR is an exempt charity.</w:t>
                      </w:r>
                    </w:p>
                    <w:p w14:paraId="1B8F3814" w14:textId="77777777" w:rsidR="000955B9" w:rsidRPr="00B45408" w:rsidRDefault="000955B9" w:rsidP="000955B9">
                      <w:pPr>
                        <w:pStyle w:val="Pa2"/>
                        <w:spacing w:after="100"/>
                        <w:rPr>
                          <w:rStyle w:val="A0"/>
                          <w:rFonts w:ascii="Arial" w:hAnsi="Arial" w:cs="Arial"/>
                        </w:rPr>
                      </w:pPr>
                      <w:r w:rsidRPr="00B45408">
                        <w:rPr>
                          <w:rFonts w:ascii="Arial" w:hAnsi="Arial" w:cs="Arial"/>
                          <w:color w:val="000000"/>
                          <w:sz w:val="16"/>
                          <w:szCs w:val="16"/>
                        </w:rPr>
                        <w:t xml:space="preserve">OCR operates academic and vocational qualifications regulated by Ofqual, Qualifications Wales and CCEA as listed </w:t>
                      </w:r>
                      <w:r w:rsidRPr="00B45408">
                        <w:rPr>
                          <w:rFonts w:ascii="Arial" w:hAnsi="Arial" w:cs="Arial"/>
                          <w:color w:val="000000"/>
                          <w:sz w:val="16"/>
                          <w:szCs w:val="16"/>
                        </w:rPr>
                        <w:br/>
                        <w:t xml:space="preserve">in their </w:t>
                      </w:r>
                      <w:proofErr w:type="gramStart"/>
                      <w:r w:rsidRPr="00B45408">
                        <w:rPr>
                          <w:rFonts w:ascii="Arial" w:hAnsi="Arial" w:cs="Arial"/>
                          <w:color w:val="000000"/>
                          <w:sz w:val="16"/>
                          <w:szCs w:val="16"/>
                        </w:rPr>
                        <w:t>qualifications</w:t>
                      </w:r>
                      <w:proofErr w:type="gramEnd"/>
                      <w:r w:rsidRPr="00B45408">
                        <w:rPr>
                          <w:rFonts w:ascii="Arial" w:hAnsi="Arial" w:cs="Arial"/>
                          <w:color w:val="000000"/>
                          <w:sz w:val="16"/>
                          <w:szCs w:val="16"/>
                        </w:rPr>
                        <w:t xml:space="preserve"> registers including A Levels, GCSEs, Cambridge Technicals and Cambridge Nationals.</w:t>
                      </w:r>
                    </w:p>
                    <w:p w14:paraId="60670AF7" w14:textId="77777777" w:rsidR="000955B9" w:rsidRPr="00B45408" w:rsidRDefault="000955B9" w:rsidP="000955B9">
                      <w:pPr>
                        <w:pStyle w:val="Pa2"/>
                        <w:spacing w:after="100"/>
                        <w:rPr>
                          <w:rStyle w:val="A0"/>
                          <w:rFonts w:ascii="Arial" w:hAnsi="Arial" w:cs="Arial"/>
                        </w:rPr>
                      </w:pPr>
                      <w:r w:rsidRPr="00B45408">
                        <w:rPr>
                          <w:rStyle w:val="A0"/>
                          <w:rFonts w:ascii="Arial" w:hAnsi="Arial" w:cs="Arial"/>
                        </w:rPr>
                        <w:t xml:space="preserve">OCR provides resources to help you deliver our qualifications. These resources do not represent any </w:t>
                      </w:r>
                      <w:proofErr w:type="gramStart"/>
                      <w:r w:rsidRPr="00B45408">
                        <w:rPr>
                          <w:rStyle w:val="A0"/>
                          <w:rFonts w:ascii="Arial" w:hAnsi="Arial" w:cs="Arial"/>
                        </w:rPr>
                        <w:t>particular teaching</w:t>
                      </w:r>
                      <w:proofErr w:type="gramEnd"/>
                      <w:r w:rsidRPr="00B45408">
                        <w:rPr>
                          <w:rStyle w:val="A0"/>
                          <w:rFonts w:ascii="Arial" w:hAnsi="Arial" w:cs="Arial"/>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6C1C8C4E" w14:textId="77777777" w:rsidR="000955B9" w:rsidRPr="00B45408" w:rsidRDefault="000955B9" w:rsidP="000955B9">
                      <w:pPr>
                        <w:pStyle w:val="Pa2"/>
                        <w:spacing w:after="100"/>
                        <w:rPr>
                          <w:rFonts w:ascii="Arial" w:hAnsi="Arial" w:cs="Arial"/>
                          <w:sz w:val="16"/>
                          <w:szCs w:val="16"/>
                        </w:rPr>
                      </w:pPr>
                      <w:r w:rsidRPr="00B45408">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0" w:history="1">
                        <w:r w:rsidRPr="00B45408">
                          <w:rPr>
                            <w:rStyle w:val="Hyperlink"/>
                            <w:rFonts w:cs="Arial"/>
                            <w:sz w:val="16"/>
                            <w:szCs w:val="16"/>
                          </w:rPr>
                          <w:t>contact us</w:t>
                        </w:r>
                      </w:hyperlink>
                      <w:r w:rsidRPr="00B45408">
                        <w:rPr>
                          <w:rStyle w:val="A0"/>
                          <w:rFonts w:ascii="Arial" w:hAnsi="Arial" w:cs="Arial"/>
                        </w:rPr>
                        <w:t xml:space="preserve">. </w:t>
                      </w:r>
                    </w:p>
                    <w:p w14:paraId="1E3F7FBA" w14:textId="77777777" w:rsidR="000955B9" w:rsidRPr="00B45408" w:rsidRDefault="000955B9" w:rsidP="000955B9">
                      <w:pPr>
                        <w:pStyle w:val="Pa3"/>
                        <w:spacing w:after="100"/>
                        <w:ind w:right="100"/>
                        <w:rPr>
                          <w:rFonts w:ascii="Arial" w:hAnsi="Arial" w:cs="Arial"/>
                          <w:sz w:val="16"/>
                          <w:szCs w:val="16"/>
                        </w:rPr>
                      </w:pPr>
                      <w:r w:rsidRPr="00B45408">
                        <w:rPr>
                          <w:rStyle w:val="A0"/>
                          <w:rFonts w:ascii="Arial" w:hAnsi="Arial" w:cs="Arial"/>
                        </w:rPr>
                        <w:t xml:space="preserve">© OCR 2022 - You can copy and distribute this resource freely if you keep the OCR logo and this small print intact and you acknowledge OCR as the originator of the resource. </w:t>
                      </w:r>
                    </w:p>
                    <w:p w14:paraId="0513D1EC" w14:textId="77777777" w:rsidR="000955B9" w:rsidRPr="00B45408" w:rsidRDefault="000955B9" w:rsidP="000955B9">
                      <w:pPr>
                        <w:pStyle w:val="Pa3"/>
                        <w:spacing w:after="100"/>
                        <w:ind w:right="100"/>
                        <w:rPr>
                          <w:rFonts w:ascii="Arial" w:hAnsi="Arial" w:cs="Arial"/>
                          <w:sz w:val="16"/>
                          <w:szCs w:val="16"/>
                        </w:rPr>
                      </w:pPr>
                      <w:r w:rsidRPr="00B45408">
                        <w:rPr>
                          <w:rStyle w:val="A0"/>
                          <w:rFonts w:ascii="Arial" w:hAnsi="Arial" w:cs="Arial"/>
                        </w:rPr>
                        <w:t xml:space="preserve">OCR acknowledges the use of the following content: N/A </w:t>
                      </w:r>
                    </w:p>
                    <w:p w14:paraId="64690BEC" w14:textId="60676176" w:rsidR="000955B9" w:rsidRPr="00B45408" w:rsidRDefault="000955B9" w:rsidP="000955B9">
                      <w:pPr>
                        <w:pStyle w:val="Pa3"/>
                        <w:spacing w:after="100"/>
                        <w:ind w:right="100"/>
                        <w:rPr>
                          <w:rFonts w:ascii="Arial" w:hAnsi="Arial" w:cs="Arial"/>
                          <w:color w:val="000000"/>
                          <w:sz w:val="16"/>
                          <w:szCs w:val="16"/>
                        </w:rPr>
                      </w:pPr>
                      <w:r w:rsidRPr="00B45408">
                        <w:rPr>
                          <w:rStyle w:val="A0"/>
                          <w:rFonts w:ascii="Arial" w:hAnsi="Arial" w:cs="Arial"/>
                        </w:rPr>
                        <w:t xml:space="preserve">Whether you already offer OCR qualifications, are new to OCR or are thinking about switching, you can request more information using our </w:t>
                      </w:r>
                      <w:hyperlink r:id="rId21" w:history="1">
                        <w:r w:rsidRPr="00B45408">
                          <w:rPr>
                            <w:rStyle w:val="Hyperlink"/>
                            <w:rFonts w:cs="Arial"/>
                            <w:sz w:val="16"/>
                            <w:szCs w:val="16"/>
                          </w:rPr>
                          <w:t xml:space="preserve">Expression of </w:t>
                        </w:r>
                        <w:r w:rsidR="00D93888">
                          <w:rPr>
                            <w:rStyle w:val="Hyperlink"/>
                            <w:rFonts w:cs="Arial"/>
                            <w:sz w:val="16"/>
                            <w:szCs w:val="16"/>
                          </w:rPr>
                          <w:t>interest</w:t>
                        </w:r>
                        <w:r w:rsidRPr="00B45408">
                          <w:rPr>
                            <w:rStyle w:val="Hyperlink"/>
                            <w:rFonts w:cs="Arial"/>
                            <w:sz w:val="16"/>
                            <w:szCs w:val="16"/>
                          </w:rPr>
                          <w:t xml:space="preserve"> form</w:t>
                        </w:r>
                      </w:hyperlink>
                      <w:r w:rsidRPr="00B45408">
                        <w:rPr>
                          <w:rStyle w:val="A0"/>
                          <w:rFonts w:ascii="Arial" w:hAnsi="Arial" w:cs="Arial"/>
                        </w:rPr>
                        <w:t xml:space="preserve">. </w:t>
                      </w:r>
                    </w:p>
                    <w:p w14:paraId="2CFB37A0" w14:textId="77777777" w:rsidR="000955B9" w:rsidRPr="00B45408" w:rsidRDefault="000955B9" w:rsidP="000955B9">
                      <w:pPr>
                        <w:rPr>
                          <w:rFonts w:cs="Arial"/>
                          <w:sz w:val="16"/>
                          <w:szCs w:val="16"/>
                        </w:rPr>
                      </w:pPr>
                      <w:r w:rsidRPr="00B45408">
                        <w:rPr>
                          <w:rStyle w:val="A0"/>
                          <w:rFonts w:cs="Arial"/>
                        </w:rPr>
                        <w:t xml:space="preserve">Please </w:t>
                      </w:r>
                      <w:hyperlink r:id="rId22" w:history="1">
                        <w:r w:rsidRPr="00B45408">
                          <w:rPr>
                            <w:rStyle w:val="Hyperlink"/>
                            <w:rFonts w:cs="Arial"/>
                            <w:sz w:val="16"/>
                            <w:szCs w:val="16"/>
                          </w:rPr>
                          <w:t>get in touch</w:t>
                        </w:r>
                      </w:hyperlink>
                      <w:r w:rsidRPr="00B45408">
                        <w:rPr>
                          <w:rStyle w:val="A2"/>
                          <w:rFonts w:cs="Arial"/>
                        </w:rPr>
                        <w:t xml:space="preserve"> </w:t>
                      </w:r>
                      <w:r w:rsidRPr="00B45408">
                        <w:rPr>
                          <w:rStyle w:val="A0"/>
                          <w:rFonts w:cs="Arial"/>
                        </w:rPr>
                        <w:t>if you want to discuss the accessibility of resources we offer to support you in delivering our qualifications.</w:t>
                      </w:r>
                    </w:p>
                  </w:txbxContent>
                </v:textbox>
                <w10:wrap type="square" anchory="margin"/>
              </v:shape>
            </w:pict>
          </mc:Fallback>
        </mc:AlternateContent>
      </w:r>
      <w:r w:rsidR="002E674D">
        <w:rPr>
          <w:noProof/>
        </w:rPr>
        <mc:AlternateContent>
          <mc:Choice Requires="wps">
            <w:drawing>
              <wp:inline distT="0" distB="0" distL="0" distR="0" wp14:anchorId="6E8C8637" wp14:editId="1F1574F2">
                <wp:extent cx="5229225" cy="701675"/>
                <wp:effectExtent l="0" t="0" r="28575" b="22225"/>
                <wp:docPr id="56"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01675"/>
                        </a:xfrm>
                        <a:prstGeom prst="rect">
                          <a:avLst/>
                        </a:prstGeom>
                        <a:solidFill>
                          <a:srgbClr val="FFFFFF"/>
                        </a:solidFill>
                        <a:ln w="9525">
                          <a:solidFill>
                            <a:srgbClr val="000000"/>
                          </a:solidFill>
                          <a:miter lim="800000"/>
                          <a:headEnd/>
                          <a:tailEnd/>
                        </a:ln>
                      </wps:spPr>
                      <wps:txbx>
                        <w:txbxContent>
                          <w:p w14:paraId="76E53FDC" w14:textId="77777777" w:rsidR="002E674D" w:rsidRDefault="002E674D" w:rsidP="002E674D">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 w14:anchorId="6E8C8637" id="Text Box 2" o:spid="_x0000_s1027" type="#_x0000_t202" alt="Please note – web links are correct at date of publication but other websites may change over time. If you have any problems with a link you may want to navigate to that organisation’s website for a direct search." style="width:411.75pt;height: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">
                <v:textbox inset=",2.5mm,,2.5mm">
                  <w:txbxContent>
                    <w:p w14:paraId="76E53FDC" w14:textId="77777777" w:rsidR="002E674D" w:rsidRDefault="002E674D" w:rsidP="002E674D">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sectPr w:rsidR="00C90AF1" w:rsidSect="008633C0">
      <w:headerReference w:type="default" r:id="rId23"/>
      <w:footerReference w:type="default" r:id="rId24"/>
      <w:headerReference w:type="first" r:id="rId25"/>
      <w:footerReference w:type="first" r:id="rId26"/>
      <w:pgSz w:w="11906" w:h="16838"/>
      <w:pgMar w:top="1560" w:right="964" w:bottom="709" w:left="96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4281" w14:textId="77777777" w:rsidR="007A3B7A" w:rsidRDefault="007A3B7A" w:rsidP="00A837F2">
      <w:pPr>
        <w:spacing w:after="0" w:line="240" w:lineRule="auto"/>
      </w:pPr>
      <w:r>
        <w:separator/>
      </w:r>
    </w:p>
  </w:endnote>
  <w:endnote w:type="continuationSeparator" w:id="0">
    <w:p w14:paraId="12813F4C" w14:textId="77777777" w:rsidR="007A3B7A" w:rsidRDefault="007A3B7A" w:rsidP="00A837F2">
      <w:pPr>
        <w:spacing w:after="0" w:line="240" w:lineRule="auto"/>
      </w:pPr>
      <w:r>
        <w:continuationSeparator/>
      </w:r>
    </w:p>
  </w:endnote>
  <w:endnote w:type="continuationNotice" w:id="1">
    <w:p w14:paraId="78A581C4" w14:textId="77777777" w:rsidR="007A3B7A" w:rsidRDefault="007A3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561C" w14:textId="6BFCE625" w:rsidR="002A5602" w:rsidRPr="00C90AF1" w:rsidRDefault="00C90AF1" w:rsidP="00C90AF1">
    <w:pPr>
      <w:pBdr>
        <w:top w:val="single" w:sz="4" w:space="5" w:color="007AC2"/>
      </w:pBdr>
      <w:tabs>
        <w:tab w:val="center" w:pos="4820"/>
        <w:tab w:val="right" w:pos="9923"/>
        <w:tab w:val="right" w:pos="14570"/>
      </w:tabs>
      <w:spacing w:after="120" w:line="240" w:lineRule="auto"/>
      <w:rPr>
        <w:sz w:val="18"/>
        <w:szCs w:val="18"/>
      </w:rPr>
    </w:pPr>
    <w:r w:rsidRPr="003A62D2">
      <w:rPr>
        <w:sz w:val="18"/>
        <w:szCs w:val="18"/>
      </w:rPr>
      <w:t>Version 1</w:t>
    </w:r>
    <w:r w:rsidRPr="003A62D2">
      <w:rPr>
        <w:sz w:val="18"/>
        <w:szCs w:val="18"/>
      </w:rPr>
      <w:tab/>
    </w:r>
    <w:r w:rsidRPr="003A62D2">
      <w:rPr>
        <w:sz w:val="18"/>
        <w:szCs w:val="18"/>
      </w:rPr>
      <w:fldChar w:fldCharType="begin"/>
    </w:r>
    <w:r w:rsidRPr="003A62D2">
      <w:rPr>
        <w:sz w:val="18"/>
        <w:szCs w:val="18"/>
      </w:rPr>
      <w:instrText xml:space="preserve"> PAGE   \* MERGEFORMAT </w:instrText>
    </w:r>
    <w:r w:rsidRPr="003A62D2">
      <w:rPr>
        <w:sz w:val="18"/>
        <w:szCs w:val="18"/>
      </w:rPr>
      <w:fldChar w:fldCharType="separate"/>
    </w:r>
    <w:r>
      <w:rPr>
        <w:sz w:val="18"/>
        <w:szCs w:val="18"/>
      </w:rPr>
      <w:t>1</w:t>
    </w:r>
    <w:r w:rsidRPr="003A62D2">
      <w:rPr>
        <w:noProof/>
        <w:sz w:val="18"/>
        <w:szCs w:val="18"/>
      </w:rPr>
      <w:fldChar w:fldCharType="end"/>
    </w:r>
    <w:r w:rsidRPr="003A62D2">
      <w:rPr>
        <w:noProof/>
        <w:sz w:val="18"/>
        <w:szCs w:val="18"/>
      </w:rPr>
      <w:tab/>
      <w:t>© OCR 202</w:t>
    </w:r>
    <w:r>
      <w:rPr>
        <w:noProof/>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E17D" w14:textId="07DEB294" w:rsidR="006B7B6A" w:rsidRPr="00D873E0" w:rsidRDefault="00D873E0" w:rsidP="00D873E0">
    <w:pPr>
      <w:pBdr>
        <w:top w:val="single" w:sz="4" w:space="5" w:color="007AC2"/>
      </w:pBdr>
      <w:tabs>
        <w:tab w:val="center" w:pos="4820"/>
        <w:tab w:val="right" w:pos="9923"/>
        <w:tab w:val="right" w:pos="14570"/>
      </w:tabs>
      <w:spacing w:after="120" w:line="240" w:lineRule="auto"/>
      <w:rPr>
        <w:sz w:val="18"/>
        <w:szCs w:val="18"/>
      </w:rPr>
    </w:pPr>
    <w:r w:rsidRPr="003A62D2">
      <w:rPr>
        <w:sz w:val="18"/>
        <w:szCs w:val="18"/>
      </w:rPr>
      <w:t>Version 1</w:t>
    </w:r>
    <w:r w:rsidRPr="003A62D2">
      <w:rPr>
        <w:sz w:val="18"/>
        <w:szCs w:val="18"/>
      </w:rPr>
      <w:tab/>
    </w:r>
    <w:r w:rsidRPr="003A62D2">
      <w:rPr>
        <w:sz w:val="18"/>
        <w:szCs w:val="18"/>
      </w:rPr>
      <w:fldChar w:fldCharType="begin"/>
    </w:r>
    <w:r w:rsidRPr="003A62D2">
      <w:rPr>
        <w:sz w:val="18"/>
        <w:szCs w:val="18"/>
      </w:rPr>
      <w:instrText xml:space="preserve"> PAGE   \* MERGEFORMAT </w:instrText>
    </w:r>
    <w:r w:rsidRPr="003A62D2">
      <w:rPr>
        <w:sz w:val="18"/>
        <w:szCs w:val="18"/>
      </w:rPr>
      <w:fldChar w:fldCharType="separate"/>
    </w:r>
    <w:r>
      <w:rPr>
        <w:sz w:val="18"/>
        <w:szCs w:val="18"/>
      </w:rPr>
      <w:t>1</w:t>
    </w:r>
    <w:r w:rsidRPr="003A62D2">
      <w:rPr>
        <w:noProof/>
        <w:sz w:val="18"/>
        <w:szCs w:val="18"/>
      </w:rPr>
      <w:fldChar w:fldCharType="end"/>
    </w:r>
    <w:r w:rsidRPr="003A62D2">
      <w:rPr>
        <w:noProof/>
        <w:sz w:val="18"/>
        <w:szCs w:val="18"/>
      </w:rPr>
      <w:tab/>
      <w:t>© OCR 202</w:t>
    </w:r>
    <w:r>
      <w:rPr>
        <w:noProof/>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32BA" w14:textId="77777777" w:rsidR="007A3B7A" w:rsidRDefault="007A3B7A" w:rsidP="00A837F2">
      <w:pPr>
        <w:spacing w:after="0" w:line="240" w:lineRule="auto"/>
      </w:pPr>
      <w:r>
        <w:separator/>
      </w:r>
    </w:p>
  </w:footnote>
  <w:footnote w:type="continuationSeparator" w:id="0">
    <w:p w14:paraId="3EB2C692" w14:textId="77777777" w:rsidR="007A3B7A" w:rsidRDefault="007A3B7A" w:rsidP="00A837F2">
      <w:pPr>
        <w:spacing w:after="0" w:line="240" w:lineRule="auto"/>
      </w:pPr>
      <w:r>
        <w:continuationSeparator/>
      </w:r>
    </w:p>
  </w:footnote>
  <w:footnote w:type="continuationNotice" w:id="1">
    <w:p w14:paraId="0F18EFBB" w14:textId="77777777" w:rsidR="007A3B7A" w:rsidRDefault="007A3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ECE3" w14:textId="522FC946" w:rsidR="00A837F2" w:rsidRPr="003E3DE0" w:rsidRDefault="003E3DE0" w:rsidP="003E3DE0">
    <w:pPr>
      <w:pStyle w:val="LevelQualificationheader"/>
      <w:tabs>
        <w:tab w:val="right" w:pos="14570"/>
      </w:tabs>
      <w:spacing w:before="0" w:after="360"/>
      <w:rPr>
        <w:b w:val="0"/>
        <w:bCs/>
        <w:color w:val="007AC2"/>
      </w:rPr>
    </w:pPr>
    <w:r w:rsidRPr="00837B5C">
      <w:rPr>
        <w:b w:val="0"/>
        <w:bCs/>
        <w:color w:val="007AC2"/>
      </w:rPr>
      <w:t xml:space="preserve">GCSE (9-1) </w:t>
    </w:r>
    <w:r w:rsidRPr="00837B5C">
      <w:rPr>
        <w:b w:val="0"/>
        <w:bCs/>
        <w:color w:val="007AC2"/>
      </w:rPr>
      <w:br/>
    </w:r>
    <w:r w:rsidRPr="00837B5C">
      <w:rPr>
        <w:b w:val="0"/>
        <w:bCs/>
        <w:color w:val="007AC2"/>
      </w:rPr>
      <mc:AlternateContent>
        <mc:Choice Requires="wps">
          <w:drawing>
            <wp:anchor distT="0" distB="0" distL="114300" distR="114300" simplePos="0" relativeHeight="251658259" behindDoc="0" locked="0" layoutInCell="1" allowOverlap="1" wp14:anchorId="34CC4541" wp14:editId="1B898BD5">
              <wp:simplePos x="0" y="0"/>
              <wp:positionH relativeFrom="page">
                <wp:posOffset>504190</wp:posOffset>
              </wp:positionH>
              <wp:positionV relativeFrom="page">
                <wp:posOffset>19658330</wp:posOffset>
              </wp:positionV>
              <wp:extent cx="1663065" cy="27749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31DDCDC5"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1 Hills Road, Cambridge, CB1 2EU</w:t>
                          </w:r>
                        </w:p>
                        <w:p w14:paraId="252BCE84"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cambridgeassessment.org.uk</w:t>
                          </w:r>
                        </w:p>
                        <w:p w14:paraId="1C9E7087" w14:textId="77777777" w:rsidR="003E3DE0" w:rsidRPr="00E4145A" w:rsidRDefault="003E3DE0" w:rsidP="003E3DE0">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C4541" id="_x0000_t202" coordsize="21600,21600" o:spt="202" path="m,l,21600r21600,l21600,xe">
              <v:stroke joinstyle="miter"/>
              <v:path gradientshapeok="t" o:connecttype="rect"/>
            </v:shapetype>
            <v:shape id="Text Box 25" o:spid="_x0000_s1028" type="#_x0000_t202" style="position:absolute;margin-left:39.7pt;margin-top:1547.9pt;width:130.95pt;height:21.8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" filled="f" stroked="f">
              <v:textbox inset="0,0,0,0">
                <w:txbxContent>
                  <w:p w14:paraId="31DDCDC5"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1 Hills Road, Cambridge, CB1 2EU</w:t>
                    </w:r>
                  </w:p>
                  <w:p w14:paraId="252BCE84"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cambridgeassessment.org.uk</w:t>
                    </w:r>
                  </w:p>
                  <w:p w14:paraId="1C9E7087" w14:textId="77777777" w:rsidR="003E3DE0" w:rsidRPr="00E4145A" w:rsidRDefault="003E3DE0" w:rsidP="003E3DE0">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60" behindDoc="0" locked="0" layoutInCell="1" allowOverlap="1" wp14:anchorId="06C62D38" wp14:editId="7BC171B7">
              <wp:simplePos x="0" y="0"/>
              <wp:positionH relativeFrom="page">
                <wp:posOffset>3959860</wp:posOffset>
              </wp:positionH>
              <wp:positionV relativeFrom="page">
                <wp:posOffset>19658330</wp:posOffset>
              </wp:positionV>
              <wp:extent cx="1663065" cy="27749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54FA4F7"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B785ADD"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3342C6E6" w14:textId="77777777" w:rsidR="003E3DE0" w:rsidRPr="00E4145A" w:rsidRDefault="003E3DE0" w:rsidP="003E3DE0">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62D38" id="Text Box 26" o:spid="_x0000_s1029" type="#_x0000_t202" style="position:absolute;margin-left:311.8pt;margin-top:1547.9pt;width:130.95pt;height:21.8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eWGgIAAEE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" filled="f" stroked="f">
              <v:textbox inset="0,0,0,0">
                <w:txbxContent>
                  <w:p w14:paraId="054FA4F7"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B785ADD"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3342C6E6" w14:textId="77777777" w:rsidR="003E3DE0" w:rsidRPr="00E4145A" w:rsidRDefault="003E3DE0" w:rsidP="003E3DE0">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61" behindDoc="0" locked="0" layoutInCell="1" allowOverlap="1" wp14:anchorId="47347869" wp14:editId="42FC2298">
              <wp:simplePos x="0" y="0"/>
              <wp:positionH relativeFrom="page">
                <wp:posOffset>7500620</wp:posOffset>
              </wp:positionH>
              <wp:positionV relativeFrom="page">
                <wp:posOffset>19733260</wp:posOffset>
              </wp:positionV>
              <wp:extent cx="3477895" cy="17081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23D52DA3"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4449603"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63BDC17" w14:textId="77777777" w:rsidR="003E3DE0" w:rsidRPr="00196D9D" w:rsidRDefault="003E3DE0" w:rsidP="003E3DE0">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47869" id="Text Box 27" o:spid="_x0000_s1030" type="#_x0000_t202" style="position:absolute;margin-left:590.6pt;margin-top:1553.8pt;width:273.85pt;height:13.45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uiqAuxsCAABBBAAADgAAAAAAAAAAAAAAAAAuAgAAZHJzL2Uyb0RvYy54bWxQ&#10;SwECLQAUAAYACAAAACEAf+pDTuMAAAAPAQAADwAAAAAAAAAAAAAAAAB1BAAAZHJzL2Rvd25yZXYu&#10;eG1sUEsFBgAAAAAEAAQA8wAAAIUFAAAAAA==&#10;" filled="f" stroked="f">
              <v:textbox inset="0,0,0,0">
                <w:txbxContent>
                  <w:p w14:paraId="23D52DA3"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4449603"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63BDC17" w14:textId="77777777" w:rsidR="003E3DE0" w:rsidRPr="00196D9D" w:rsidRDefault="003E3DE0" w:rsidP="003E3DE0">
                    <w:pPr>
                      <w:ind w:left="-142" w:firstLine="142"/>
                      <w:rPr>
                        <w:rFonts w:cs="Arial"/>
                        <w:spacing w:val="-4"/>
                        <w:sz w:val="15"/>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56" behindDoc="0" locked="0" layoutInCell="1" allowOverlap="1" wp14:anchorId="5DC801E0" wp14:editId="5CFCD45A">
              <wp:simplePos x="0" y="0"/>
              <wp:positionH relativeFrom="page">
                <wp:posOffset>504190</wp:posOffset>
              </wp:positionH>
              <wp:positionV relativeFrom="page">
                <wp:posOffset>19658330</wp:posOffset>
              </wp:positionV>
              <wp:extent cx="1663065" cy="27749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1772085"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1 Hills Road, Cambridge, CB1 2EU</w:t>
                          </w:r>
                        </w:p>
                        <w:p w14:paraId="222750B4"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cambridgeassessment.org.uk</w:t>
                          </w:r>
                        </w:p>
                        <w:p w14:paraId="594FE0AE" w14:textId="77777777" w:rsidR="003E3DE0" w:rsidRPr="00E4145A" w:rsidRDefault="003E3DE0" w:rsidP="003E3DE0">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801E0" id="Text Box 28" o:spid="_x0000_s1031" type="#_x0000_t202" style="position:absolute;margin-left:39.7pt;margin-top:1547.9pt;width:130.95pt;height:21.8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" filled="f" stroked="f">
              <v:textbox inset="0,0,0,0">
                <w:txbxContent>
                  <w:p w14:paraId="11772085"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1 Hills Road, Cambridge, CB1 2EU</w:t>
                    </w:r>
                  </w:p>
                  <w:p w14:paraId="222750B4"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cambridgeassessment.org.uk</w:t>
                    </w:r>
                  </w:p>
                  <w:p w14:paraId="594FE0AE" w14:textId="77777777" w:rsidR="003E3DE0" w:rsidRPr="00E4145A" w:rsidRDefault="003E3DE0" w:rsidP="003E3DE0">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57" behindDoc="0" locked="0" layoutInCell="1" allowOverlap="1" wp14:anchorId="6A6B62B3" wp14:editId="34B65D59">
              <wp:simplePos x="0" y="0"/>
              <wp:positionH relativeFrom="page">
                <wp:posOffset>3959860</wp:posOffset>
              </wp:positionH>
              <wp:positionV relativeFrom="page">
                <wp:posOffset>19658330</wp:posOffset>
              </wp:positionV>
              <wp:extent cx="1663065" cy="27749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686B6480"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7AFB74EA"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BC11CDC" w14:textId="77777777" w:rsidR="003E3DE0" w:rsidRPr="00E4145A" w:rsidRDefault="003E3DE0" w:rsidP="003E3DE0">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B62B3" id="Text Box 29" o:spid="_x0000_s1032" type="#_x0000_t202" style="position:absolute;margin-left:311.8pt;margin-top:1547.9pt;width:130.95pt;height:21.8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" filled="f" stroked="f">
              <v:textbox inset="0,0,0,0">
                <w:txbxContent>
                  <w:p w14:paraId="686B6480"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7AFB74EA"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BC11CDC" w14:textId="77777777" w:rsidR="003E3DE0" w:rsidRPr="00E4145A" w:rsidRDefault="003E3DE0" w:rsidP="003E3DE0">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58" behindDoc="0" locked="0" layoutInCell="1" allowOverlap="1" wp14:anchorId="5327DD86" wp14:editId="3B6A2E61">
              <wp:simplePos x="0" y="0"/>
              <wp:positionH relativeFrom="page">
                <wp:posOffset>7500620</wp:posOffset>
              </wp:positionH>
              <wp:positionV relativeFrom="page">
                <wp:posOffset>19733260</wp:posOffset>
              </wp:positionV>
              <wp:extent cx="3477895" cy="17081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5A7CF478"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06BB838D"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62B27789" w14:textId="77777777" w:rsidR="003E3DE0" w:rsidRPr="00196D9D" w:rsidRDefault="003E3DE0" w:rsidP="003E3DE0">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7DD86" id="Text Box 30" o:spid="_x0000_s1033" type="#_x0000_t202" style="position:absolute;margin-left:590.6pt;margin-top:1553.8pt;width:273.85pt;height:13.4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" filled="f" stroked="f">
              <v:textbox inset="0,0,0,0">
                <w:txbxContent>
                  <w:p w14:paraId="5A7CF478"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06BB838D"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62B27789" w14:textId="77777777" w:rsidR="003E3DE0" w:rsidRPr="00196D9D" w:rsidRDefault="003E3DE0" w:rsidP="003E3DE0">
                    <w:pPr>
                      <w:ind w:left="-142" w:firstLine="142"/>
                      <w:rPr>
                        <w:rFonts w:cs="Arial"/>
                        <w:spacing w:val="-4"/>
                        <w:sz w:val="15"/>
                        <w:szCs w:val="16"/>
                      </w:rPr>
                    </w:pPr>
                  </w:p>
                </w:txbxContent>
              </v:textbox>
              <w10:wrap anchorx="page" anchory="page"/>
            </v:shape>
          </w:pict>
        </mc:Fallback>
      </mc:AlternateContent>
    </w:r>
    <w:r w:rsidRPr="00837B5C">
      <w:rPr>
        <w:b w:val="0"/>
        <w:bCs/>
        <w:color w:val="007AC2"/>
      </w:rPr>
      <w:t>Gateway Science Physics A</w:t>
    </w:r>
    <w:r w:rsidR="00C90AF1" w:rsidRPr="00837B5C">
      <w:rPr>
        <w:b w:val="0"/>
        <w:bCs/>
        <w:color w:val="007AC2"/>
      </w:rPr>
      <w:t xml:space="preserve"> </w:t>
    </w:r>
    <w:r w:rsidRPr="00837B5C">
      <w:rPr>
        <w:b w:val="0"/>
        <w:bCs/>
        <w:color w:val="007AC2"/>
      </w:rPr>
      <w:br/>
      <w:t>Gateway Science Combined Science A</w:t>
    </w:r>
    <w:r w:rsidRPr="00837B5C">
      <w:rPr>
        <w:b w:val="0"/>
        <w:bCs/>
        <w:color w:val="007AC2"/>
      </w:rPr>
      <w:tab/>
    </w:r>
    <w:r w:rsidRPr="00837B5C">
      <w:rPr>
        <w:b w:val="0"/>
        <w:bCs/>
        <w:color w:val="007AC2"/>
      </w:rPr>
      <mc:AlternateContent>
        <mc:Choice Requires="wps">
          <w:drawing>
            <wp:anchor distT="0" distB="0" distL="114300" distR="114300" simplePos="0" relativeHeight="251658253" behindDoc="0" locked="0" layoutInCell="1" allowOverlap="1" wp14:anchorId="73820AC3" wp14:editId="5EE3DEA3">
              <wp:simplePos x="0" y="0"/>
              <wp:positionH relativeFrom="page">
                <wp:posOffset>504190</wp:posOffset>
              </wp:positionH>
              <wp:positionV relativeFrom="page">
                <wp:posOffset>19658330</wp:posOffset>
              </wp:positionV>
              <wp:extent cx="1663065" cy="27749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73A0AF43"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1 Hills Road, Cambridge, CB1 2EU</w:t>
                          </w:r>
                        </w:p>
                        <w:p w14:paraId="76709E23"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cambridgeassessment.org.uk</w:t>
                          </w:r>
                        </w:p>
                        <w:p w14:paraId="596FAE35" w14:textId="77777777" w:rsidR="003E3DE0" w:rsidRPr="00E4145A" w:rsidRDefault="003E3DE0" w:rsidP="003E3DE0">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20AC3" id="Text Box 22" o:spid="_x0000_s1034" type="#_x0000_t202" style="position:absolute;margin-left:39.7pt;margin-top:1547.9pt;width:130.95pt;height:21.8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htGwIAAEE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" filled="f" stroked="f">
              <v:textbox inset="0,0,0,0">
                <w:txbxContent>
                  <w:p w14:paraId="73A0AF43"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1 Hills Road, Cambridge, CB1 2EU</w:t>
                    </w:r>
                  </w:p>
                  <w:p w14:paraId="76709E23"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cambridgeassessment.org.uk</w:t>
                    </w:r>
                  </w:p>
                  <w:p w14:paraId="596FAE35" w14:textId="77777777" w:rsidR="003E3DE0" w:rsidRPr="00E4145A" w:rsidRDefault="003E3DE0" w:rsidP="003E3DE0">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54" behindDoc="0" locked="0" layoutInCell="1" allowOverlap="1" wp14:anchorId="66E10088" wp14:editId="60DE6222">
              <wp:simplePos x="0" y="0"/>
              <wp:positionH relativeFrom="page">
                <wp:posOffset>3959860</wp:posOffset>
              </wp:positionH>
              <wp:positionV relativeFrom="page">
                <wp:posOffset>19658330</wp:posOffset>
              </wp:positionV>
              <wp:extent cx="1663065" cy="27749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7B1B2B4"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47214F39"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3E92182" w14:textId="77777777" w:rsidR="003E3DE0" w:rsidRPr="00E4145A" w:rsidRDefault="003E3DE0" w:rsidP="003E3DE0">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10088" id="Text Box 23" o:spid="_x0000_s1035" type="#_x0000_t202" style="position:absolute;margin-left:311.8pt;margin-top:1547.9pt;width:130.95pt;height:21.8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" filled="f" stroked="f">
              <v:textbox inset="0,0,0,0">
                <w:txbxContent>
                  <w:p w14:paraId="07B1B2B4"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47214F39"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3E92182" w14:textId="77777777" w:rsidR="003E3DE0" w:rsidRPr="00E4145A" w:rsidRDefault="003E3DE0" w:rsidP="003E3DE0">
                    <w:pPr>
                      <w:ind w:left="-142" w:firstLine="142"/>
                      <w:rPr>
                        <w:rFonts w:cs="Arial"/>
                        <w:spacing w:val="-4"/>
                        <w:sz w:val="16"/>
                        <w:szCs w:val="16"/>
                      </w:rPr>
                    </w:pPr>
                  </w:p>
                </w:txbxContent>
              </v:textbox>
              <w10:wrap anchorx="page" anchory="page"/>
            </v:shape>
          </w:pict>
        </mc:Fallback>
      </mc:AlternateContent>
    </w:r>
    <w:r w:rsidRPr="00837B5C">
      <w:rPr>
        <w:b w:val="0"/>
        <w:bCs/>
        <w:color w:val="007AC2"/>
      </w:rPr>
      <mc:AlternateContent>
        <mc:Choice Requires="wps">
          <w:drawing>
            <wp:anchor distT="0" distB="0" distL="114300" distR="114300" simplePos="0" relativeHeight="251658255" behindDoc="0" locked="0" layoutInCell="1" allowOverlap="1" wp14:anchorId="4E678E70" wp14:editId="75D04197">
              <wp:simplePos x="0" y="0"/>
              <wp:positionH relativeFrom="page">
                <wp:posOffset>7500620</wp:posOffset>
              </wp:positionH>
              <wp:positionV relativeFrom="page">
                <wp:posOffset>19733260</wp:posOffset>
              </wp:positionV>
              <wp:extent cx="3477895" cy="17081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76436940"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1329BC4F"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4329D713" w14:textId="77777777" w:rsidR="003E3DE0" w:rsidRPr="00196D9D" w:rsidRDefault="003E3DE0" w:rsidP="003E3DE0">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78E70" id="Text Box 24" o:spid="_x0000_s1036" type="#_x0000_t202" style="position:absolute;margin-left:590.6pt;margin-top:1553.8pt;width:273.85pt;height:13.4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8V+dAxsCAABBBAAADgAAAAAAAAAAAAAAAAAuAgAAZHJzL2Uyb0RvYy54bWxQ&#10;SwECLQAUAAYACAAAACEAf+pDTuMAAAAPAQAADwAAAAAAAAAAAAAAAAB1BAAAZHJzL2Rvd25yZXYu&#10;eG1sUEsFBgAAAAAEAAQA8wAAAIUFAAAAAA==&#10;" filled="f" stroked="f">
              <v:textbox inset="0,0,0,0">
                <w:txbxContent>
                  <w:p w14:paraId="76436940"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1329BC4F"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4329D713" w14:textId="77777777" w:rsidR="003E3DE0" w:rsidRPr="00196D9D" w:rsidRDefault="003E3DE0" w:rsidP="003E3DE0">
                    <w:pPr>
                      <w:ind w:left="-142" w:firstLine="142"/>
                      <w:rPr>
                        <w:rFonts w:cs="Arial"/>
                        <w:spacing w:val="-4"/>
                        <w:sz w:val="15"/>
                        <w:szCs w:val="16"/>
                      </w:rPr>
                    </w:pPr>
                  </w:p>
                </w:txbxContent>
              </v:textbox>
              <w10:wrap anchorx="page" anchory="page"/>
            </v:shape>
          </w:pict>
        </mc:Fallback>
      </mc:AlternateContent>
    </w:r>
    <w:r w:rsidRPr="00837B5C">
      <w:rPr>
        <w:b w:val="0"/>
        <w:bCs/>
        <w:color w:val="007AC2"/>
        <w:sz w:val="28"/>
        <w:szCs w:val="28"/>
      </w:rPr>
      <mc:AlternateContent>
        <mc:Choice Requires="wps">
          <w:drawing>
            <wp:anchor distT="0" distB="0" distL="114300" distR="114300" simplePos="0" relativeHeight="251658250" behindDoc="0" locked="0" layoutInCell="1" allowOverlap="1" wp14:anchorId="51713511" wp14:editId="7F0DA6B6">
              <wp:simplePos x="0" y="0"/>
              <wp:positionH relativeFrom="page">
                <wp:posOffset>504190</wp:posOffset>
              </wp:positionH>
              <wp:positionV relativeFrom="page">
                <wp:posOffset>19658330</wp:posOffset>
              </wp:positionV>
              <wp:extent cx="1663065" cy="27749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CACE5E5"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1 Hills Road, Cambridge, CB1 2EU</w:t>
                          </w:r>
                        </w:p>
                        <w:p w14:paraId="1FFC54EA"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cambridgeassessment.org.uk</w:t>
                          </w:r>
                        </w:p>
                        <w:p w14:paraId="2E525CDE" w14:textId="77777777" w:rsidR="003E3DE0" w:rsidRPr="00E4145A" w:rsidRDefault="003E3DE0" w:rsidP="003E3DE0">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13511" id="Text Box 15" o:spid="_x0000_s1037" type="#_x0000_t202" style="position:absolute;margin-left:39.7pt;margin-top:1547.9pt;width:130.95pt;height:21.8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" filled="f" stroked="f">
              <v:textbox inset="0,0,0,0">
                <w:txbxContent>
                  <w:p w14:paraId="4CACE5E5"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1 Hills Road, Cambridge, CB1 2EU</w:t>
                    </w:r>
                  </w:p>
                  <w:p w14:paraId="1FFC54EA"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cambridgeassessment.org.uk</w:t>
                    </w:r>
                  </w:p>
                  <w:p w14:paraId="2E525CDE" w14:textId="77777777" w:rsidR="003E3DE0" w:rsidRPr="00E4145A" w:rsidRDefault="003E3DE0" w:rsidP="003E3DE0">
                    <w:pPr>
                      <w:ind w:left="-142" w:firstLine="142"/>
                      <w:rPr>
                        <w:rFonts w:cs="Arial"/>
                        <w:spacing w:val="-4"/>
                        <w:sz w:val="16"/>
                        <w:szCs w:val="16"/>
                      </w:rPr>
                    </w:pPr>
                  </w:p>
                </w:txbxContent>
              </v:textbox>
              <w10:wrap anchorx="page" anchory="page"/>
            </v:shape>
          </w:pict>
        </mc:Fallback>
      </mc:AlternateContent>
    </w:r>
    <w:r w:rsidRPr="00837B5C">
      <w:rPr>
        <w:b w:val="0"/>
        <w:bCs/>
        <w:color w:val="007AC2"/>
        <w:sz w:val="28"/>
        <w:szCs w:val="28"/>
      </w:rPr>
      <mc:AlternateContent>
        <mc:Choice Requires="wps">
          <w:drawing>
            <wp:anchor distT="0" distB="0" distL="114300" distR="114300" simplePos="0" relativeHeight="251658251" behindDoc="0" locked="0" layoutInCell="1" allowOverlap="1" wp14:anchorId="49C196A4" wp14:editId="22BCFB9B">
              <wp:simplePos x="0" y="0"/>
              <wp:positionH relativeFrom="page">
                <wp:posOffset>3959860</wp:posOffset>
              </wp:positionH>
              <wp:positionV relativeFrom="page">
                <wp:posOffset>19658330</wp:posOffset>
              </wp:positionV>
              <wp:extent cx="1663065" cy="27749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F47847F"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5B2BD2D"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0510344E" w14:textId="77777777" w:rsidR="003E3DE0" w:rsidRPr="00E4145A" w:rsidRDefault="003E3DE0" w:rsidP="003E3DE0">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196A4" id="Text Box 16" o:spid="_x0000_s1038" type="#_x0000_t202" style="position:absolute;margin-left:311.8pt;margin-top:1547.9pt;width:130.95pt;height:21.8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8GGgIAAEI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" filled="f" stroked="f">
              <v:textbox inset="0,0,0,0">
                <w:txbxContent>
                  <w:p w14:paraId="1F47847F"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5B2BD2D"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0510344E" w14:textId="77777777" w:rsidR="003E3DE0" w:rsidRPr="00E4145A" w:rsidRDefault="003E3DE0" w:rsidP="003E3DE0">
                    <w:pPr>
                      <w:ind w:left="-142" w:firstLine="142"/>
                      <w:rPr>
                        <w:rFonts w:cs="Arial"/>
                        <w:spacing w:val="-4"/>
                        <w:sz w:val="16"/>
                        <w:szCs w:val="16"/>
                      </w:rPr>
                    </w:pPr>
                  </w:p>
                </w:txbxContent>
              </v:textbox>
              <w10:wrap anchorx="page" anchory="page"/>
            </v:shape>
          </w:pict>
        </mc:Fallback>
      </mc:AlternateContent>
    </w:r>
    <w:r w:rsidRPr="00837B5C">
      <w:rPr>
        <w:b w:val="0"/>
        <w:bCs/>
        <w:color w:val="007AC2"/>
        <w:sz w:val="28"/>
        <w:szCs w:val="28"/>
      </w:rPr>
      <mc:AlternateContent>
        <mc:Choice Requires="wps">
          <w:drawing>
            <wp:anchor distT="0" distB="0" distL="114300" distR="114300" simplePos="0" relativeHeight="251658252" behindDoc="0" locked="0" layoutInCell="1" allowOverlap="1" wp14:anchorId="470D1D9C" wp14:editId="5D35BB44">
              <wp:simplePos x="0" y="0"/>
              <wp:positionH relativeFrom="page">
                <wp:posOffset>7500620</wp:posOffset>
              </wp:positionH>
              <wp:positionV relativeFrom="page">
                <wp:posOffset>19733260</wp:posOffset>
              </wp:positionV>
              <wp:extent cx="3477895" cy="17081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4B39065E"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65B61EA9"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6C3236C" w14:textId="77777777" w:rsidR="003E3DE0" w:rsidRPr="00196D9D" w:rsidRDefault="003E3DE0" w:rsidP="003E3DE0">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D1D9C" id="Text Box 17" o:spid="_x0000_s1039" type="#_x0000_t202" style="position:absolute;margin-left:590.6pt;margin-top:1553.8pt;width:273.85pt;height:13.4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hSgCmBsCAABCBAAADgAAAAAAAAAAAAAAAAAuAgAAZHJzL2Uyb0RvYy54bWxQ&#10;SwECLQAUAAYACAAAACEAf+pDTuMAAAAPAQAADwAAAAAAAAAAAAAAAAB1BAAAZHJzL2Rvd25yZXYu&#10;eG1sUEsFBgAAAAAEAAQA8wAAAIUFAAAAAA==&#10;" filled="f" stroked="f">
              <v:textbox inset="0,0,0,0">
                <w:txbxContent>
                  <w:p w14:paraId="4B39065E"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65B61EA9"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6C3236C" w14:textId="77777777" w:rsidR="003E3DE0" w:rsidRPr="00196D9D" w:rsidRDefault="003E3DE0" w:rsidP="003E3DE0">
                    <w:pPr>
                      <w:ind w:left="-142" w:firstLine="142"/>
                      <w:rPr>
                        <w:rFonts w:cs="Arial"/>
                        <w:spacing w:val="-4"/>
                        <w:sz w:val="15"/>
                        <w:szCs w:val="16"/>
                      </w:rPr>
                    </w:pPr>
                  </w:p>
                </w:txbxContent>
              </v:textbox>
              <w10:wrap anchorx="page" anchory="page"/>
            </v:shape>
          </w:pict>
        </mc:Fallback>
      </mc:AlternateContent>
    </w:r>
    <w:r w:rsidRPr="00837B5C">
      <w:rPr>
        <w:b w:val="0"/>
        <w:bCs/>
        <w:color w:val="007AC2"/>
        <w:sz w:val="28"/>
        <w:szCs w:val="28"/>
      </w:rPr>
      <mc:AlternateContent>
        <mc:Choice Requires="wps">
          <w:drawing>
            <wp:anchor distT="0" distB="0" distL="114300" distR="114300" simplePos="0" relativeHeight="251658247" behindDoc="0" locked="0" layoutInCell="1" allowOverlap="1" wp14:anchorId="715E187C" wp14:editId="41DE45C2">
              <wp:simplePos x="0" y="0"/>
              <wp:positionH relativeFrom="page">
                <wp:posOffset>504190</wp:posOffset>
              </wp:positionH>
              <wp:positionV relativeFrom="page">
                <wp:posOffset>19658330</wp:posOffset>
              </wp:positionV>
              <wp:extent cx="1663065" cy="27749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B5F4B5E"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1 Hills Road, Cambridge, CB1 2EU</w:t>
                          </w:r>
                        </w:p>
                        <w:p w14:paraId="21DB2792"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cambridgeassessment.org.uk</w:t>
                          </w:r>
                        </w:p>
                        <w:p w14:paraId="6F89DE62" w14:textId="77777777" w:rsidR="003E3DE0" w:rsidRPr="00E4145A" w:rsidRDefault="003E3DE0" w:rsidP="003E3DE0">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E187C" id="Text Box 18" o:spid="_x0000_s1040" type="#_x0000_t202" style="position:absolute;margin-left:39.7pt;margin-top:1547.9pt;width:130.95pt;height:21.8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ZMGwIAAEI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" filled="f" stroked="f">
              <v:textbox inset="0,0,0,0">
                <w:txbxContent>
                  <w:p w14:paraId="4B5F4B5E"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1 Hills Road, Cambridge, CB1 2EU</w:t>
                    </w:r>
                  </w:p>
                  <w:p w14:paraId="21DB2792" w14:textId="77777777" w:rsidR="003E3DE0" w:rsidRPr="00196D9D" w:rsidRDefault="003E3DE0" w:rsidP="003E3DE0">
                    <w:pPr>
                      <w:pStyle w:val="p1"/>
                      <w:rPr>
                        <w:rFonts w:cs="Arial"/>
                        <w:spacing w:val="-6"/>
                        <w:kern w:val="16"/>
                        <w:sz w:val="16"/>
                        <w:szCs w:val="16"/>
                      </w:rPr>
                    </w:pPr>
                    <w:r w:rsidRPr="00196D9D">
                      <w:rPr>
                        <w:rStyle w:val="s1"/>
                        <w:rFonts w:cs="Arial"/>
                        <w:spacing w:val="-6"/>
                        <w:kern w:val="16"/>
                      </w:rPr>
                      <w:t>cambridgeassessment.org.uk</w:t>
                    </w:r>
                  </w:p>
                  <w:p w14:paraId="6F89DE62" w14:textId="77777777" w:rsidR="003E3DE0" w:rsidRPr="00E4145A" w:rsidRDefault="003E3DE0" w:rsidP="003E3DE0">
                    <w:pPr>
                      <w:ind w:left="-142" w:firstLine="142"/>
                      <w:rPr>
                        <w:rFonts w:cs="Arial"/>
                        <w:spacing w:val="-4"/>
                        <w:sz w:val="16"/>
                        <w:szCs w:val="16"/>
                      </w:rPr>
                    </w:pPr>
                  </w:p>
                </w:txbxContent>
              </v:textbox>
              <w10:wrap anchorx="page" anchory="page"/>
            </v:shape>
          </w:pict>
        </mc:Fallback>
      </mc:AlternateContent>
    </w:r>
    <w:r w:rsidRPr="00837B5C">
      <w:rPr>
        <w:b w:val="0"/>
        <w:bCs/>
        <w:color w:val="007AC2"/>
        <w:sz w:val="28"/>
        <w:szCs w:val="28"/>
      </w:rPr>
      <mc:AlternateContent>
        <mc:Choice Requires="wps">
          <w:drawing>
            <wp:anchor distT="0" distB="0" distL="114300" distR="114300" simplePos="0" relativeHeight="251658248" behindDoc="0" locked="0" layoutInCell="1" allowOverlap="1" wp14:anchorId="0726EEEF" wp14:editId="7BA8F6ED">
              <wp:simplePos x="0" y="0"/>
              <wp:positionH relativeFrom="page">
                <wp:posOffset>3959860</wp:posOffset>
              </wp:positionH>
              <wp:positionV relativeFrom="page">
                <wp:posOffset>19658330</wp:posOffset>
              </wp:positionV>
              <wp:extent cx="1663065" cy="27749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C2ECA9F"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7A1FEC75"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35BF3546" w14:textId="77777777" w:rsidR="003E3DE0" w:rsidRPr="00E4145A" w:rsidRDefault="003E3DE0" w:rsidP="003E3DE0">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6EEEF" id="Text Box 19" o:spid="_x0000_s1041" type="#_x0000_t202" style="position:absolute;margin-left:311.8pt;margin-top:1547.9pt;width:130.95pt;height:21.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" filled="f" stroked="f">
              <v:textbox inset="0,0,0,0">
                <w:txbxContent>
                  <w:p w14:paraId="0C2ECA9F"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7A1FEC75" w14:textId="77777777" w:rsidR="003E3DE0" w:rsidRPr="00196D9D" w:rsidRDefault="003E3DE0" w:rsidP="003E3DE0">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35BF3546" w14:textId="77777777" w:rsidR="003E3DE0" w:rsidRPr="00E4145A" w:rsidRDefault="003E3DE0" w:rsidP="003E3DE0">
                    <w:pPr>
                      <w:ind w:left="-142" w:firstLine="142"/>
                      <w:rPr>
                        <w:rFonts w:cs="Arial"/>
                        <w:spacing w:val="-4"/>
                        <w:sz w:val="16"/>
                        <w:szCs w:val="16"/>
                      </w:rPr>
                    </w:pPr>
                  </w:p>
                </w:txbxContent>
              </v:textbox>
              <w10:wrap anchorx="page" anchory="page"/>
            </v:shape>
          </w:pict>
        </mc:Fallback>
      </mc:AlternateContent>
    </w:r>
    <w:r w:rsidRPr="00837B5C">
      <w:rPr>
        <w:b w:val="0"/>
        <w:bCs/>
        <w:color w:val="007AC2"/>
        <w:sz w:val="28"/>
        <w:szCs w:val="28"/>
      </w:rPr>
      <mc:AlternateContent>
        <mc:Choice Requires="wps">
          <w:drawing>
            <wp:anchor distT="0" distB="0" distL="114300" distR="114300" simplePos="0" relativeHeight="251658249" behindDoc="0" locked="0" layoutInCell="1" allowOverlap="1" wp14:anchorId="1C15D377" wp14:editId="0C5E4F54">
              <wp:simplePos x="0" y="0"/>
              <wp:positionH relativeFrom="page">
                <wp:posOffset>7500620</wp:posOffset>
              </wp:positionH>
              <wp:positionV relativeFrom="page">
                <wp:posOffset>19733260</wp:posOffset>
              </wp:positionV>
              <wp:extent cx="3477895" cy="1708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4E1FCA61"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34A3DB42"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0D1F3BA9" w14:textId="77777777" w:rsidR="003E3DE0" w:rsidRPr="00196D9D" w:rsidRDefault="003E3DE0" w:rsidP="003E3DE0">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D377" id="Text Box 20" o:spid="_x0000_s1042" type="#_x0000_t202" style="position:absolute;margin-left:590.6pt;margin-top:1553.8pt;width:273.85pt;height:13.4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" filled="f" stroked="f">
              <v:textbox inset="0,0,0,0">
                <w:txbxContent>
                  <w:p w14:paraId="4E1FCA61"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34A3DB42" w14:textId="77777777" w:rsidR="003E3DE0" w:rsidRPr="006311DA" w:rsidRDefault="003E3DE0" w:rsidP="003E3DE0">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0D1F3BA9" w14:textId="77777777" w:rsidR="003E3DE0" w:rsidRPr="00196D9D" w:rsidRDefault="003E3DE0" w:rsidP="003E3DE0">
                    <w:pPr>
                      <w:ind w:left="-142" w:firstLine="142"/>
                      <w:rPr>
                        <w:rFonts w:cs="Arial"/>
                        <w:spacing w:val="-4"/>
                        <w:sz w:val="15"/>
                        <w:szCs w:val="16"/>
                      </w:rPr>
                    </w:pPr>
                  </w:p>
                </w:txbxContent>
              </v:textbox>
              <w10:wrap anchorx="page" anchory="page"/>
            </v:shape>
          </w:pict>
        </mc:Fallback>
      </mc:AlternateContent>
    </w:r>
    <w:r w:rsidR="00C747E9">
      <w:rPr>
        <w:b w:val="0"/>
        <w:bCs/>
        <w:color w:val="007AC2"/>
      </w:rPr>
      <w:t>Equations to recall and apply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9C42" w14:textId="77777777" w:rsidR="006B7B6A" w:rsidRPr="003172FE" w:rsidRDefault="006B7B6A" w:rsidP="006B7B6A">
    <w:pPr>
      <w:spacing w:after="120"/>
      <w:rPr>
        <w:b/>
        <w:bCs/>
        <w:color w:val="20234E"/>
        <w:sz w:val="28"/>
        <w:szCs w:val="28"/>
      </w:rPr>
    </w:pPr>
    <w:r w:rsidRPr="005644B9">
      <w:rPr>
        <w:noProof/>
        <w:sz w:val="28"/>
        <w:szCs w:val="28"/>
      </w:rPr>
      <w:drawing>
        <wp:anchor distT="0" distB="0" distL="114300" distR="114300" simplePos="0" relativeHeight="251658240" behindDoc="0" locked="0" layoutInCell="1" allowOverlap="1" wp14:anchorId="2181BCF5" wp14:editId="093AB5E2">
          <wp:simplePos x="0" y="0"/>
          <wp:positionH relativeFrom="column">
            <wp:posOffset>4923288</wp:posOffset>
          </wp:positionH>
          <wp:positionV relativeFrom="paragraph">
            <wp:posOffset>-1300</wp:posOffset>
          </wp:positionV>
          <wp:extent cx="1466215" cy="575310"/>
          <wp:effectExtent l="0" t="0" r="635" b="0"/>
          <wp:wrapTight wrapText="bothSides">
            <wp:wrapPolygon edited="0">
              <wp:start x="1403" y="0"/>
              <wp:lineTo x="0" y="1430"/>
              <wp:lineTo x="0" y="20026"/>
              <wp:lineTo x="842" y="20742"/>
              <wp:lineTo x="12348" y="20742"/>
              <wp:lineTo x="14032" y="20742"/>
              <wp:lineTo x="21329" y="20742"/>
              <wp:lineTo x="21329" y="2861"/>
              <wp:lineTo x="20206" y="0"/>
              <wp:lineTo x="1403" y="0"/>
            </wp:wrapPolygon>
          </wp:wrapTight>
          <wp:docPr id="9" name="Picture 9"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CR - Oxford, Cambridge and RSA logo"/>
                  <pic:cNvPicPr>
                    <a:picLocks noChangeAspect="1"/>
                  </pic:cNvPicPr>
                </pic:nvPicPr>
                <pic:blipFill>
                  <a:blip r:embed="rId1"/>
                  <a:stretch>
                    <a:fillRect/>
                  </a:stretch>
                </pic:blipFill>
                <pic:spPr>
                  <a:xfrm>
                    <a:off x="0" y="0"/>
                    <a:ext cx="1466215" cy="575310"/>
                  </a:xfrm>
                  <a:prstGeom prst="rect">
                    <a:avLst/>
                  </a:prstGeom>
                </pic:spPr>
              </pic:pic>
            </a:graphicData>
          </a:graphic>
        </wp:anchor>
      </w:drawing>
    </w:r>
    <w:r w:rsidRPr="003172FE">
      <w:rPr>
        <w:b/>
        <w:bCs/>
        <w:color w:val="20234E"/>
        <w:sz w:val="28"/>
        <w:szCs w:val="28"/>
      </w:rPr>
      <w:t>GCSE (9-1)</w:t>
    </w:r>
  </w:p>
  <w:p w14:paraId="5C606458" w14:textId="77777777" w:rsidR="006B7B6A" w:rsidRPr="00077235" w:rsidRDefault="006B7B6A" w:rsidP="006B7B6A">
    <w:pPr>
      <w:pStyle w:val="LevelQualificationheader"/>
      <w:spacing w:before="0" w:after="120"/>
      <w:rPr>
        <w:color w:val="007AC2"/>
        <w:sz w:val="32"/>
        <w:szCs w:val="32"/>
      </w:rPr>
    </w:pPr>
    <w:r w:rsidRPr="00077235">
      <w:rPr>
        <w:color w:val="007AC2"/>
        <w:sz w:val="32"/>
        <w:szCs w:val="32"/>
      </w:rPr>
      <mc:AlternateContent>
        <mc:Choice Requires="wps">
          <w:drawing>
            <wp:anchor distT="0" distB="0" distL="114300" distR="114300" simplePos="0" relativeHeight="251658244" behindDoc="0" locked="0" layoutInCell="1" allowOverlap="1" wp14:anchorId="2C605F64" wp14:editId="08385354">
              <wp:simplePos x="0" y="0"/>
              <wp:positionH relativeFrom="page">
                <wp:posOffset>504190</wp:posOffset>
              </wp:positionH>
              <wp:positionV relativeFrom="page">
                <wp:posOffset>19658330</wp:posOffset>
              </wp:positionV>
              <wp:extent cx="1663065" cy="2774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57FE5209" w14:textId="77777777" w:rsidR="006B7B6A" w:rsidRPr="00196D9D" w:rsidRDefault="006B7B6A" w:rsidP="006B7B6A">
                          <w:pPr>
                            <w:pStyle w:val="p1"/>
                            <w:rPr>
                              <w:rFonts w:cs="Arial"/>
                              <w:spacing w:val="-6"/>
                              <w:kern w:val="16"/>
                              <w:sz w:val="16"/>
                              <w:szCs w:val="16"/>
                            </w:rPr>
                          </w:pPr>
                          <w:r w:rsidRPr="00196D9D">
                            <w:rPr>
                              <w:rStyle w:val="s1"/>
                              <w:rFonts w:cs="Arial"/>
                              <w:spacing w:val="-6"/>
                              <w:kern w:val="16"/>
                            </w:rPr>
                            <w:t>1 Hills Road, Cambridge, CB1 2EU</w:t>
                          </w:r>
                        </w:p>
                        <w:p w14:paraId="529E0A12" w14:textId="77777777" w:rsidR="006B7B6A" w:rsidRPr="00196D9D" w:rsidRDefault="006B7B6A" w:rsidP="006B7B6A">
                          <w:pPr>
                            <w:pStyle w:val="p1"/>
                            <w:rPr>
                              <w:rFonts w:cs="Arial"/>
                              <w:spacing w:val="-6"/>
                              <w:kern w:val="16"/>
                              <w:sz w:val="16"/>
                              <w:szCs w:val="16"/>
                            </w:rPr>
                          </w:pPr>
                          <w:r w:rsidRPr="00196D9D">
                            <w:rPr>
                              <w:rStyle w:val="s1"/>
                              <w:rFonts w:cs="Arial"/>
                              <w:spacing w:val="-6"/>
                              <w:kern w:val="16"/>
                            </w:rPr>
                            <w:t>cambridgeassessment.org.uk</w:t>
                          </w:r>
                        </w:p>
                        <w:p w14:paraId="13F53679" w14:textId="77777777" w:rsidR="006B7B6A" w:rsidRPr="00E4145A" w:rsidRDefault="006B7B6A" w:rsidP="006B7B6A">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05F64" id="_x0000_t202" coordsize="21600,21600" o:spt="202" path="m,l,21600r21600,l21600,xe">
              <v:stroke joinstyle="miter"/>
              <v:path gradientshapeok="t" o:connecttype="rect"/>
            </v:shapetype>
            <v:shape id="Text Box 1" o:spid="_x0000_s1043" type="#_x0000_t202" style="position:absolute;margin-left:39.7pt;margin-top:1547.9pt;width:130.95pt;height:21.8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9m3GgIAAEI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" filled="f" stroked="f">
              <v:textbox inset="0,0,0,0">
                <w:txbxContent>
                  <w:p w14:paraId="57FE5209" w14:textId="77777777" w:rsidR="006B7B6A" w:rsidRPr="00196D9D" w:rsidRDefault="006B7B6A" w:rsidP="006B7B6A">
                    <w:pPr>
                      <w:pStyle w:val="p1"/>
                      <w:rPr>
                        <w:rFonts w:cs="Arial"/>
                        <w:spacing w:val="-6"/>
                        <w:kern w:val="16"/>
                        <w:sz w:val="16"/>
                        <w:szCs w:val="16"/>
                      </w:rPr>
                    </w:pPr>
                    <w:r w:rsidRPr="00196D9D">
                      <w:rPr>
                        <w:rStyle w:val="s1"/>
                        <w:rFonts w:cs="Arial"/>
                        <w:spacing w:val="-6"/>
                        <w:kern w:val="16"/>
                      </w:rPr>
                      <w:t>1 Hills Road, Cambridge, CB1 2EU</w:t>
                    </w:r>
                  </w:p>
                  <w:p w14:paraId="529E0A12" w14:textId="77777777" w:rsidR="006B7B6A" w:rsidRPr="00196D9D" w:rsidRDefault="006B7B6A" w:rsidP="006B7B6A">
                    <w:pPr>
                      <w:pStyle w:val="p1"/>
                      <w:rPr>
                        <w:rFonts w:cs="Arial"/>
                        <w:spacing w:val="-6"/>
                        <w:kern w:val="16"/>
                        <w:sz w:val="16"/>
                        <w:szCs w:val="16"/>
                      </w:rPr>
                    </w:pPr>
                    <w:r w:rsidRPr="00196D9D">
                      <w:rPr>
                        <w:rStyle w:val="s1"/>
                        <w:rFonts w:cs="Arial"/>
                        <w:spacing w:val="-6"/>
                        <w:kern w:val="16"/>
                      </w:rPr>
                      <w:t>cambridgeassessment.org.uk</w:t>
                    </w:r>
                  </w:p>
                  <w:p w14:paraId="13F53679" w14:textId="77777777" w:rsidR="006B7B6A" w:rsidRPr="00E4145A" w:rsidRDefault="006B7B6A" w:rsidP="006B7B6A">
                    <w:pPr>
                      <w:ind w:left="-142" w:firstLine="142"/>
                      <w:rPr>
                        <w:rFonts w:cs="Arial"/>
                        <w:spacing w:val="-4"/>
                        <w:sz w:val="16"/>
                        <w:szCs w:val="16"/>
                      </w:rPr>
                    </w:pPr>
                  </w:p>
                </w:txbxContent>
              </v:textbox>
              <w10:wrap anchorx="page" anchory="page"/>
            </v:shape>
          </w:pict>
        </mc:Fallback>
      </mc:AlternateContent>
    </w:r>
    <w:r w:rsidRPr="00077235">
      <w:rPr>
        <w:color w:val="007AC2"/>
        <w:sz w:val="32"/>
        <w:szCs w:val="32"/>
      </w:rPr>
      <mc:AlternateContent>
        <mc:Choice Requires="wps">
          <w:drawing>
            <wp:anchor distT="0" distB="0" distL="114300" distR="114300" simplePos="0" relativeHeight="251658245" behindDoc="0" locked="0" layoutInCell="1" allowOverlap="1" wp14:anchorId="73E16261" wp14:editId="28880B2A">
              <wp:simplePos x="0" y="0"/>
              <wp:positionH relativeFrom="page">
                <wp:posOffset>3959860</wp:posOffset>
              </wp:positionH>
              <wp:positionV relativeFrom="page">
                <wp:posOffset>19658330</wp:posOffset>
              </wp:positionV>
              <wp:extent cx="1663065" cy="2774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9A7403B" w14:textId="77777777" w:rsidR="006B7B6A" w:rsidRPr="00196D9D" w:rsidRDefault="006B7B6A" w:rsidP="006B7B6A">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7057C164" w14:textId="77777777" w:rsidR="006B7B6A" w:rsidRPr="00196D9D" w:rsidRDefault="006B7B6A" w:rsidP="006B7B6A">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71A30EBD" w14:textId="77777777" w:rsidR="006B7B6A" w:rsidRPr="00E4145A" w:rsidRDefault="006B7B6A" w:rsidP="006B7B6A">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16261" id="_x0000_s1044" type="#_x0000_t202" style="position:absolute;margin-left:311.8pt;margin-top:1547.9pt;width:130.95pt;height:21.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TYGgIAAEI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" filled="f" stroked="f">
              <v:textbox inset="0,0,0,0">
                <w:txbxContent>
                  <w:p w14:paraId="09A7403B" w14:textId="77777777" w:rsidR="006B7B6A" w:rsidRPr="00196D9D" w:rsidRDefault="006B7B6A" w:rsidP="006B7B6A">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7057C164" w14:textId="77777777" w:rsidR="006B7B6A" w:rsidRPr="00196D9D" w:rsidRDefault="006B7B6A" w:rsidP="006B7B6A">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71A30EBD" w14:textId="77777777" w:rsidR="006B7B6A" w:rsidRPr="00E4145A" w:rsidRDefault="006B7B6A" w:rsidP="006B7B6A">
                    <w:pPr>
                      <w:ind w:left="-142" w:firstLine="142"/>
                      <w:rPr>
                        <w:rFonts w:cs="Arial"/>
                        <w:spacing w:val="-4"/>
                        <w:sz w:val="16"/>
                        <w:szCs w:val="16"/>
                      </w:rPr>
                    </w:pPr>
                  </w:p>
                </w:txbxContent>
              </v:textbox>
              <w10:wrap anchorx="page" anchory="page"/>
            </v:shape>
          </w:pict>
        </mc:Fallback>
      </mc:AlternateContent>
    </w:r>
    <w:r w:rsidRPr="00077235">
      <w:rPr>
        <w:color w:val="007AC2"/>
        <w:sz w:val="32"/>
        <w:szCs w:val="32"/>
      </w:rPr>
      <mc:AlternateContent>
        <mc:Choice Requires="wps">
          <w:drawing>
            <wp:anchor distT="0" distB="0" distL="114300" distR="114300" simplePos="0" relativeHeight="251658246" behindDoc="0" locked="0" layoutInCell="1" allowOverlap="1" wp14:anchorId="062121B4" wp14:editId="4016A8E5">
              <wp:simplePos x="0" y="0"/>
              <wp:positionH relativeFrom="page">
                <wp:posOffset>7500620</wp:posOffset>
              </wp:positionH>
              <wp:positionV relativeFrom="page">
                <wp:posOffset>19733260</wp:posOffset>
              </wp:positionV>
              <wp:extent cx="3477895" cy="1708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259C5059" w14:textId="77777777" w:rsidR="006B7B6A" w:rsidRPr="006311DA" w:rsidRDefault="006B7B6A" w:rsidP="006B7B6A">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8C327D1" w14:textId="77777777" w:rsidR="006B7B6A" w:rsidRPr="006311DA" w:rsidRDefault="006B7B6A" w:rsidP="006B7B6A">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71DB73AF" w14:textId="77777777" w:rsidR="006B7B6A" w:rsidRPr="00196D9D" w:rsidRDefault="006B7B6A" w:rsidP="006B7B6A">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121B4" id="Text Box 3" o:spid="_x0000_s1045" type="#_x0000_t202" style="position:absolute;margin-left:590.6pt;margin-top:1553.8pt;width:273.85pt;height:13.4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g/nZRhsCAABCBAAADgAAAAAAAAAAAAAAAAAuAgAAZHJzL2Uyb0RvYy54bWxQ&#10;SwECLQAUAAYACAAAACEAf+pDTuMAAAAPAQAADwAAAAAAAAAAAAAAAAB1BAAAZHJzL2Rvd25yZXYu&#10;eG1sUEsFBgAAAAAEAAQA8wAAAIUFAAAAAA==&#10;" filled="f" stroked="f">
              <v:textbox inset="0,0,0,0">
                <w:txbxContent>
                  <w:p w14:paraId="259C5059" w14:textId="77777777" w:rsidR="006B7B6A" w:rsidRPr="006311DA" w:rsidRDefault="006B7B6A" w:rsidP="006B7B6A">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8C327D1" w14:textId="77777777" w:rsidR="006B7B6A" w:rsidRPr="006311DA" w:rsidRDefault="006B7B6A" w:rsidP="006B7B6A">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71DB73AF" w14:textId="77777777" w:rsidR="006B7B6A" w:rsidRPr="00196D9D" w:rsidRDefault="006B7B6A" w:rsidP="006B7B6A">
                    <w:pPr>
                      <w:ind w:left="-142" w:firstLine="142"/>
                      <w:rPr>
                        <w:rFonts w:cs="Arial"/>
                        <w:spacing w:val="-4"/>
                        <w:sz w:val="15"/>
                        <w:szCs w:val="16"/>
                      </w:rPr>
                    </w:pPr>
                  </w:p>
                </w:txbxContent>
              </v:textbox>
              <w10:wrap anchorx="page" anchory="page"/>
            </v:shape>
          </w:pict>
        </mc:Fallback>
      </mc:AlternateContent>
    </w:r>
    <w:r w:rsidRPr="00077235">
      <w:rPr>
        <w:color w:val="007AC2"/>
        <w:sz w:val="32"/>
        <w:szCs w:val="32"/>
      </w:rPr>
      <mc:AlternateContent>
        <mc:Choice Requires="wps">
          <w:drawing>
            <wp:anchor distT="0" distB="0" distL="114300" distR="114300" simplePos="0" relativeHeight="251658241" behindDoc="0" locked="0" layoutInCell="1" allowOverlap="1" wp14:anchorId="405A1D00" wp14:editId="5C177199">
              <wp:simplePos x="0" y="0"/>
              <wp:positionH relativeFrom="page">
                <wp:posOffset>504190</wp:posOffset>
              </wp:positionH>
              <wp:positionV relativeFrom="page">
                <wp:posOffset>19658330</wp:posOffset>
              </wp:positionV>
              <wp:extent cx="1663065" cy="2774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084EA83" w14:textId="77777777" w:rsidR="006B7B6A" w:rsidRPr="00196D9D" w:rsidRDefault="006B7B6A" w:rsidP="006B7B6A">
                          <w:pPr>
                            <w:pStyle w:val="p1"/>
                            <w:rPr>
                              <w:rFonts w:cs="Arial"/>
                              <w:spacing w:val="-6"/>
                              <w:kern w:val="16"/>
                              <w:sz w:val="16"/>
                              <w:szCs w:val="16"/>
                            </w:rPr>
                          </w:pPr>
                          <w:r w:rsidRPr="00196D9D">
                            <w:rPr>
                              <w:rStyle w:val="s1"/>
                              <w:rFonts w:cs="Arial"/>
                              <w:spacing w:val="-6"/>
                              <w:kern w:val="16"/>
                            </w:rPr>
                            <w:t>1 Hills Road, Cambridge, CB1 2EU</w:t>
                          </w:r>
                        </w:p>
                        <w:p w14:paraId="06254576" w14:textId="77777777" w:rsidR="006B7B6A" w:rsidRPr="00196D9D" w:rsidRDefault="006B7B6A" w:rsidP="006B7B6A">
                          <w:pPr>
                            <w:pStyle w:val="p1"/>
                            <w:rPr>
                              <w:rFonts w:cs="Arial"/>
                              <w:spacing w:val="-6"/>
                              <w:kern w:val="16"/>
                              <w:sz w:val="16"/>
                              <w:szCs w:val="16"/>
                            </w:rPr>
                          </w:pPr>
                          <w:r w:rsidRPr="00196D9D">
                            <w:rPr>
                              <w:rStyle w:val="s1"/>
                              <w:rFonts w:cs="Arial"/>
                              <w:spacing w:val="-6"/>
                              <w:kern w:val="16"/>
                            </w:rPr>
                            <w:t>cambridgeassessment.org.uk</w:t>
                          </w:r>
                        </w:p>
                        <w:p w14:paraId="5EE6773D" w14:textId="77777777" w:rsidR="006B7B6A" w:rsidRPr="00E4145A" w:rsidRDefault="006B7B6A" w:rsidP="006B7B6A">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A1D00" id="Text Box 4" o:spid="_x0000_s1046" type="#_x0000_t202" style="position:absolute;margin-left:39.7pt;margin-top:1547.9pt;width:130.95pt;height:21.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v0GwIAAEI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" filled="f" stroked="f">
              <v:textbox inset="0,0,0,0">
                <w:txbxContent>
                  <w:p w14:paraId="0084EA83" w14:textId="77777777" w:rsidR="006B7B6A" w:rsidRPr="00196D9D" w:rsidRDefault="006B7B6A" w:rsidP="006B7B6A">
                    <w:pPr>
                      <w:pStyle w:val="p1"/>
                      <w:rPr>
                        <w:rFonts w:cs="Arial"/>
                        <w:spacing w:val="-6"/>
                        <w:kern w:val="16"/>
                        <w:sz w:val="16"/>
                        <w:szCs w:val="16"/>
                      </w:rPr>
                    </w:pPr>
                    <w:r w:rsidRPr="00196D9D">
                      <w:rPr>
                        <w:rStyle w:val="s1"/>
                        <w:rFonts w:cs="Arial"/>
                        <w:spacing w:val="-6"/>
                        <w:kern w:val="16"/>
                      </w:rPr>
                      <w:t>1 Hills Road, Cambridge, CB1 2EU</w:t>
                    </w:r>
                  </w:p>
                  <w:p w14:paraId="06254576" w14:textId="77777777" w:rsidR="006B7B6A" w:rsidRPr="00196D9D" w:rsidRDefault="006B7B6A" w:rsidP="006B7B6A">
                    <w:pPr>
                      <w:pStyle w:val="p1"/>
                      <w:rPr>
                        <w:rFonts w:cs="Arial"/>
                        <w:spacing w:val="-6"/>
                        <w:kern w:val="16"/>
                        <w:sz w:val="16"/>
                        <w:szCs w:val="16"/>
                      </w:rPr>
                    </w:pPr>
                    <w:r w:rsidRPr="00196D9D">
                      <w:rPr>
                        <w:rStyle w:val="s1"/>
                        <w:rFonts w:cs="Arial"/>
                        <w:spacing w:val="-6"/>
                        <w:kern w:val="16"/>
                      </w:rPr>
                      <w:t>cambridgeassessment.org.uk</w:t>
                    </w:r>
                  </w:p>
                  <w:p w14:paraId="5EE6773D" w14:textId="77777777" w:rsidR="006B7B6A" w:rsidRPr="00E4145A" w:rsidRDefault="006B7B6A" w:rsidP="006B7B6A">
                    <w:pPr>
                      <w:ind w:left="-142" w:firstLine="142"/>
                      <w:rPr>
                        <w:rFonts w:cs="Arial"/>
                        <w:spacing w:val="-4"/>
                        <w:sz w:val="16"/>
                        <w:szCs w:val="16"/>
                      </w:rPr>
                    </w:pPr>
                  </w:p>
                </w:txbxContent>
              </v:textbox>
              <w10:wrap anchorx="page" anchory="page"/>
            </v:shape>
          </w:pict>
        </mc:Fallback>
      </mc:AlternateContent>
    </w:r>
    <w:r w:rsidRPr="00077235">
      <w:rPr>
        <w:color w:val="007AC2"/>
        <w:sz w:val="32"/>
        <w:szCs w:val="32"/>
      </w:rPr>
      <mc:AlternateContent>
        <mc:Choice Requires="wps">
          <w:drawing>
            <wp:anchor distT="0" distB="0" distL="114300" distR="114300" simplePos="0" relativeHeight="251658242" behindDoc="0" locked="0" layoutInCell="1" allowOverlap="1" wp14:anchorId="0A6DEA4E" wp14:editId="35C25F25">
              <wp:simplePos x="0" y="0"/>
              <wp:positionH relativeFrom="page">
                <wp:posOffset>3959860</wp:posOffset>
              </wp:positionH>
              <wp:positionV relativeFrom="page">
                <wp:posOffset>19658330</wp:posOffset>
              </wp:positionV>
              <wp:extent cx="1663065"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2A9BA577" w14:textId="77777777" w:rsidR="006B7B6A" w:rsidRPr="00196D9D" w:rsidRDefault="006B7B6A" w:rsidP="006B7B6A">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027846C" w14:textId="77777777" w:rsidR="006B7B6A" w:rsidRPr="00196D9D" w:rsidRDefault="006B7B6A" w:rsidP="006B7B6A">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770FF3EE" w14:textId="77777777" w:rsidR="006B7B6A" w:rsidRPr="00E4145A" w:rsidRDefault="006B7B6A" w:rsidP="006B7B6A">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DEA4E" id="Text Box 5" o:spid="_x0000_s1047" type="#_x0000_t202" style="position:absolute;margin-left:311.8pt;margin-top:1547.9pt;width:130.95pt;height:21.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" filled="f" stroked="f">
              <v:textbox inset="0,0,0,0">
                <w:txbxContent>
                  <w:p w14:paraId="2A9BA577" w14:textId="77777777" w:rsidR="006B7B6A" w:rsidRPr="00196D9D" w:rsidRDefault="006B7B6A" w:rsidP="006B7B6A">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027846C" w14:textId="77777777" w:rsidR="006B7B6A" w:rsidRPr="00196D9D" w:rsidRDefault="006B7B6A" w:rsidP="006B7B6A">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770FF3EE" w14:textId="77777777" w:rsidR="006B7B6A" w:rsidRPr="00E4145A" w:rsidRDefault="006B7B6A" w:rsidP="006B7B6A">
                    <w:pPr>
                      <w:ind w:left="-142" w:firstLine="142"/>
                      <w:rPr>
                        <w:rFonts w:cs="Arial"/>
                        <w:spacing w:val="-4"/>
                        <w:sz w:val="16"/>
                        <w:szCs w:val="16"/>
                      </w:rPr>
                    </w:pPr>
                  </w:p>
                </w:txbxContent>
              </v:textbox>
              <w10:wrap anchorx="page" anchory="page"/>
            </v:shape>
          </w:pict>
        </mc:Fallback>
      </mc:AlternateContent>
    </w:r>
    <w:r w:rsidRPr="00077235">
      <w:rPr>
        <w:color w:val="007AC2"/>
        <w:sz w:val="32"/>
        <w:szCs w:val="32"/>
      </w:rPr>
      <mc:AlternateContent>
        <mc:Choice Requires="wps">
          <w:drawing>
            <wp:anchor distT="0" distB="0" distL="114300" distR="114300" simplePos="0" relativeHeight="251658243" behindDoc="0" locked="0" layoutInCell="1" allowOverlap="1" wp14:anchorId="7CC8D9BE" wp14:editId="40563CEB">
              <wp:simplePos x="0" y="0"/>
              <wp:positionH relativeFrom="page">
                <wp:posOffset>7500620</wp:posOffset>
              </wp:positionH>
              <wp:positionV relativeFrom="page">
                <wp:posOffset>19733260</wp:posOffset>
              </wp:positionV>
              <wp:extent cx="3477895" cy="170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41D7D122" w14:textId="77777777" w:rsidR="006B7B6A" w:rsidRPr="006311DA" w:rsidRDefault="006B7B6A" w:rsidP="006B7B6A">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0F7ECC3D" w14:textId="77777777" w:rsidR="006B7B6A" w:rsidRPr="006311DA" w:rsidRDefault="006B7B6A" w:rsidP="006B7B6A">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0E6DED32" w14:textId="77777777" w:rsidR="006B7B6A" w:rsidRPr="00196D9D" w:rsidRDefault="006B7B6A" w:rsidP="006B7B6A">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8D9BE" id="Text Box 6" o:spid="_x0000_s1048" type="#_x0000_t202" style="position:absolute;margin-left:590.6pt;margin-top:1553.8pt;width:273.85pt;height:13.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djD4yRsCAABCBAAADgAAAAAAAAAAAAAAAAAuAgAAZHJzL2Uyb0RvYy54bWxQ&#10;SwECLQAUAAYACAAAACEAf+pDTuMAAAAPAQAADwAAAAAAAAAAAAAAAAB1BAAAZHJzL2Rvd25yZXYu&#10;eG1sUEsFBgAAAAAEAAQA8wAAAIUFAAAAAA==&#10;" filled="f" stroked="f">
              <v:textbox inset="0,0,0,0">
                <w:txbxContent>
                  <w:p w14:paraId="41D7D122" w14:textId="77777777" w:rsidR="006B7B6A" w:rsidRPr="006311DA" w:rsidRDefault="006B7B6A" w:rsidP="006B7B6A">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0F7ECC3D" w14:textId="77777777" w:rsidR="006B7B6A" w:rsidRPr="006311DA" w:rsidRDefault="006B7B6A" w:rsidP="006B7B6A">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0E6DED32" w14:textId="77777777" w:rsidR="006B7B6A" w:rsidRPr="00196D9D" w:rsidRDefault="006B7B6A" w:rsidP="006B7B6A">
                    <w:pPr>
                      <w:ind w:left="-142" w:firstLine="142"/>
                      <w:rPr>
                        <w:rFonts w:cs="Arial"/>
                        <w:spacing w:val="-4"/>
                        <w:sz w:val="15"/>
                        <w:szCs w:val="16"/>
                      </w:rPr>
                    </w:pPr>
                  </w:p>
                </w:txbxContent>
              </v:textbox>
              <w10:wrap anchorx="page" anchory="page"/>
            </v:shape>
          </w:pict>
        </mc:Fallback>
      </mc:AlternateContent>
    </w:r>
    <w:r w:rsidRPr="00077235">
      <w:rPr>
        <w:color w:val="007AC2"/>
        <w:sz w:val="32"/>
        <w:szCs w:val="32"/>
      </w:rPr>
      <w:t xml:space="preserve">Gateway Science Physics A </w:t>
    </w:r>
  </w:p>
  <w:p w14:paraId="739DFA35" w14:textId="0ACEF890" w:rsidR="006B7B6A" w:rsidRDefault="006B7B6A" w:rsidP="008739A4">
    <w:pPr>
      <w:pStyle w:val="LevelQualificationheader"/>
      <w:tabs>
        <w:tab w:val="left" w:pos="5865"/>
      </w:tabs>
      <w:spacing w:before="0" w:after="120"/>
    </w:pPr>
    <w:r w:rsidRPr="00077235">
      <w:rPr>
        <w:color w:val="007AC2"/>
        <w:sz w:val="32"/>
        <w:szCs w:val="32"/>
      </w:rPr>
      <w:t xml:space="preserve">Gateway Science Combined Science 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0B"/>
    <w:rsid w:val="0003390E"/>
    <w:rsid w:val="00077235"/>
    <w:rsid w:val="0008465C"/>
    <w:rsid w:val="000851AE"/>
    <w:rsid w:val="000955B9"/>
    <w:rsid w:val="000963C3"/>
    <w:rsid w:val="000A6A30"/>
    <w:rsid w:val="000C0227"/>
    <w:rsid w:val="000C182A"/>
    <w:rsid w:val="000C50CF"/>
    <w:rsid w:val="000C64BD"/>
    <w:rsid w:val="000D21D0"/>
    <w:rsid w:val="000F08A0"/>
    <w:rsid w:val="000F1753"/>
    <w:rsid w:val="000F31F4"/>
    <w:rsid w:val="000F456B"/>
    <w:rsid w:val="00100343"/>
    <w:rsid w:val="0010165B"/>
    <w:rsid w:val="0010185E"/>
    <w:rsid w:val="001256B2"/>
    <w:rsid w:val="00130420"/>
    <w:rsid w:val="00145205"/>
    <w:rsid w:val="0015132E"/>
    <w:rsid w:val="00157F4C"/>
    <w:rsid w:val="001D74DD"/>
    <w:rsid w:val="00205962"/>
    <w:rsid w:val="00207304"/>
    <w:rsid w:val="002158ED"/>
    <w:rsid w:val="002302E7"/>
    <w:rsid w:val="00233A4A"/>
    <w:rsid w:val="0025711D"/>
    <w:rsid w:val="00262784"/>
    <w:rsid w:val="002933B0"/>
    <w:rsid w:val="002A5602"/>
    <w:rsid w:val="002B03ED"/>
    <w:rsid w:val="002C0542"/>
    <w:rsid w:val="002E5C6B"/>
    <w:rsid w:val="002E674D"/>
    <w:rsid w:val="002E7E01"/>
    <w:rsid w:val="002F7246"/>
    <w:rsid w:val="00354BDA"/>
    <w:rsid w:val="00363735"/>
    <w:rsid w:val="003708AD"/>
    <w:rsid w:val="003843AD"/>
    <w:rsid w:val="00386AFE"/>
    <w:rsid w:val="0038741C"/>
    <w:rsid w:val="00394987"/>
    <w:rsid w:val="003E3DE0"/>
    <w:rsid w:val="003F33CA"/>
    <w:rsid w:val="00400780"/>
    <w:rsid w:val="004478F6"/>
    <w:rsid w:val="00464855"/>
    <w:rsid w:val="00473E5F"/>
    <w:rsid w:val="004A55C4"/>
    <w:rsid w:val="004A7E91"/>
    <w:rsid w:val="004A7FA9"/>
    <w:rsid w:val="004B240E"/>
    <w:rsid w:val="004D06A1"/>
    <w:rsid w:val="004D237D"/>
    <w:rsid w:val="004E002F"/>
    <w:rsid w:val="0055525B"/>
    <w:rsid w:val="00565EE6"/>
    <w:rsid w:val="005D6E93"/>
    <w:rsid w:val="005E5916"/>
    <w:rsid w:val="00604992"/>
    <w:rsid w:val="0064312F"/>
    <w:rsid w:val="00692846"/>
    <w:rsid w:val="006B7B6A"/>
    <w:rsid w:val="006C2B45"/>
    <w:rsid w:val="006D7882"/>
    <w:rsid w:val="006F55D5"/>
    <w:rsid w:val="007237C6"/>
    <w:rsid w:val="00742D10"/>
    <w:rsid w:val="0074300E"/>
    <w:rsid w:val="0074309B"/>
    <w:rsid w:val="00753096"/>
    <w:rsid w:val="00760AAF"/>
    <w:rsid w:val="00761A40"/>
    <w:rsid w:val="00763CCF"/>
    <w:rsid w:val="007A150E"/>
    <w:rsid w:val="007A39BB"/>
    <w:rsid w:val="007A3B7A"/>
    <w:rsid w:val="007D6D09"/>
    <w:rsid w:val="007E0043"/>
    <w:rsid w:val="007E49B3"/>
    <w:rsid w:val="007F3918"/>
    <w:rsid w:val="007F5054"/>
    <w:rsid w:val="00805A29"/>
    <w:rsid w:val="008452A4"/>
    <w:rsid w:val="008633C0"/>
    <w:rsid w:val="008739A4"/>
    <w:rsid w:val="008868DD"/>
    <w:rsid w:val="00891CCB"/>
    <w:rsid w:val="008960DB"/>
    <w:rsid w:val="00896183"/>
    <w:rsid w:val="008A5792"/>
    <w:rsid w:val="008D5C7F"/>
    <w:rsid w:val="008E16E1"/>
    <w:rsid w:val="008F749D"/>
    <w:rsid w:val="00913C1B"/>
    <w:rsid w:val="0094134D"/>
    <w:rsid w:val="00942B2C"/>
    <w:rsid w:val="00953533"/>
    <w:rsid w:val="0095530F"/>
    <w:rsid w:val="009729A4"/>
    <w:rsid w:val="00974429"/>
    <w:rsid w:val="00994F58"/>
    <w:rsid w:val="009C3278"/>
    <w:rsid w:val="009D40FF"/>
    <w:rsid w:val="009F724B"/>
    <w:rsid w:val="00A20139"/>
    <w:rsid w:val="00A81177"/>
    <w:rsid w:val="00A837F2"/>
    <w:rsid w:val="00AA5FE2"/>
    <w:rsid w:val="00AC2780"/>
    <w:rsid w:val="00AC4E0F"/>
    <w:rsid w:val="00AD320A"/>
    <w:rsid w:val="00AE1E43"/>
    <w:rsid w:val="00B17E43"/>
    <w:rsid w:val="00B26094"/>
    <w:rsid w:val="00B26930"/>
    <w:rsid w:val="00B518CD"/>
    <w:rsid w:val="00B545CF"/>
    <w:rsid w:val="00B552E4"/>
    <w:rsid w:val="00B9261A"/>
    <w:rsid w:val="00BA0C24"/>
    <w:rsid w:val="00BA4DDE"/>
    <w:rsid w:val="00BB0084"/>
    <w:rsid w:val="00C2251F"/>
    <w:rsid w:val="00C36F21"/>
    <w:rsid w:val="00C46745"/>
    <w:rsid w:val="00C747E9"/>
    <w:rsid w:val="00C76CAB"/>
    <w:rsid w:val="00C84344"/>
    <w:rsid w:val="00C85B27"/>
    <w:rsid w:val="00C90236"/>
    <w:rsid w:val="00C90AF1"/>
    <w:rsid w:val="00C91621"/>
    <w:rsid w:val="00CA638C"/>
    <w:rsid w:val="00CC046C"/>
    <w:rsid w:val="00CC32AE"/>
    <w:rsid w:val="00CF1FCA"/>
    <w:rsid w:val="00D13728"/>
    <w:rsid w:val="00D13772"/>
    <w:rsid w:val="00D36FBB"/>
    <w:rsid w:val="00D505F7"/>
    <w:rsid w:val="00D60059"/>
    <w:rsid w:val="00D71995"/>
    <w:rsid w:val="00D807B5"/>
    <w:rsid w:val="00D85E19"/>
    <w:rsid w:val="00D873E0"/>
    <w:rsid w:val="00D93888"/>
    <w:rsid w:val="00DC1171"/>
    <w:rsid w:val="00DC604C"/>
    <w:rsid w:val="00DF2434"/>
    <w:rsid w:val="00E008C7"/>
    <w:rsid w:val="00E4056D"/>
    <w:rsid w:val="00E42CDE"/>
    <w:rsid w:val="00E4327C"/>
    <w:rsid w:val="00E61E96"/>
    <w:rsid w:val="00E9623D"/>
    <w:rsid w:val="00EA06FC"/>
    <w:rsid w:val="00EA5A5E"/>
    <w:rsid w:val="00EC7A23"/>
    <w:rsid w:val="00EE2A0B"/>
    <w:rsid w:val="00EE4419"/>
    <w:rsid w:val="00F14311"/>
    <w:rsid w:val="00F65131"/>
    <w:rsid w:val="00F90236"/>
    <w:rsid w:val="00FB1730"/>
    <w:rsid w:val="00FC0060"/>
    <w:rsid w:val="00FC064E"/>
    <w:rsid w:val="00FC56FC"/>
    <w:rsid w:val="00FD149B"/>
    <w:rsid w:val="00FE02FA"/>
    <w:rsid w:val="00FE6109"/>
    <w:rsid w:val="00FF0EFD"/>
    <w:rsid w:val="1319D24D"/>
    <w:rsid w:val="3911E083"/>
    <w:rsid w:val="68D0534B"/>
    <w:rsid w:val="791116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9DACF"/>
  <w15:chartTrackingRefBased/>
  <w15:docId w15:val="{FD95C851-11F6-41C5-BEE6-F84999E9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82"/>
    <w:pPr>
      <w:spacing w:line="264" w:lineRule="auto"/>
    </w:pPr>
    <w:rPr>
      <w:rFonts w:ascii="Arial" w:hAnsi="Arial"/>
    </w:rPr>
  </w:style>
  <w:style w:type="paragraph" w:styleId="Heading1">
    <w:name w:val="heading 1"/>
    <w:basedOn w:val="Normal"/>
    <w:next w:val="Normal"/>
    <w:link w:val="Heading1Char"/>
    <w:uiPriority w:val="9"/>
    <w:qFormat/>
    <w:rsid w:val="005E5916"/>
    <w:pPr>
      <w:keepNext/>
      <w:keepLines/>
      <w:spacing w:before="240" w:after="0"/>
      <w:outlineLvl w:val="0"/>
    </w:pPr>
    <w:rPr>
      <w:rFonts w:eastAsiaTheme="majorEastAsia" w:cstheme="majorBidi"/>
      <w:b/>
      <w:color w:val="007AC2"/>
      <w:sz w:val="40"/>
      <w:szCs w:val="32"/>
    </w:rPr>
  </w:style>
  <w:style w:type="paragraph" w:styleId="Heading2">
    <w:name w:val="heading 2"/>
    <w:basedOn w:val="Normal"/>
    <w:next w:val="Normal"/>
    <w:link w:val="Heading2Char"/>
    <w:uiPriority w:val="9"/>
    <w:unhideWhenUsed/>
    <w:qFormat/>
    <w:rsid w:val="00E4327C"/>
    <w:pPr>
      <w:keepNext/>
      <w:keepLines/>
      <w:outlineLvl w:val="1"/>
    </w:pPr>
    <w:rPr>
      <w:rFonts w:eastAsiaTheme="majorEastAsia" w:cstheme="majorBidi"/>
      <w:b/>
      <w:color w:val="007AC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1FCA"/>
    <w:rPr>
      <w:sz w:val="16"/>
      <w:szCs w:val="16"/>
    </w:rPr>
  </w:style>
  <w:style w:type="paragraph" w:styleId="CommentText">
    <w:name w:val="annotation text"/>
    <w:basedOn w:val="Normal"/>
    <w:link w:val="CommentTextChar"/>
    <w:uiPriority w:val="99"/>
    <w:unhideWhenUsed/>
    <w:rsid w:val="00CF1FCA"/>
    <w:pPr>
      <w:spacing w:line="240" w:lineRule="auto"/>
    </w:pPr>
    <w:rPr>
      <w:sz w:val="20"/>
      <w:szCs w:val="20"/>
    </w:rPr>
  </w:style>
  <w:style w:type="character" w:customStyle="1" w:styleId="CommentTextChar">
    <w:name w:val="Comment Text Char"/>
    <w:basedOn w:val="DefaultParagraphFont"/>
    <w:link w:val="CommentText"/>
    <w:uiPriority w:val="99"/>
    <w:rsid w:val="00CF1FCA"/>
    <w:rPr>
      <w:sz w:val="20"/>
      <w:szCs w:val="20"/>
    </w:rPr>
  </w:style>
  <w:style w:type="paragraph" w:styleId="CommentSubject">
    <w:name w:val="annotation subject"/>
    <w:basedOn w:val="CommentText"/>
    <w:next w:val="CommentText"/>
    <w:link w:val="CommentSubjectChar"/>
    <w:uiPriority w:val="99"/>
    <w:semiHidden/>
    <w:unhideWhenUsed/>
    <w:rsid w:val="00CF1FCA"/>
    <w:rPr>
      <w:b/>
      <w:bCs/>
    </w:rPr>
  </w:style>
  <w:style w:type="character" w:customStyle="1" w:styleId="CommentSubjectChar">
    <w:name w:val="Comment Subject Char"/>
    <w:basedOn w:val="CommentTextChar"/>
    <w:link w:val="CommentSubject"/>
    <w:uiPriority w:val="99"/>
    <w:semiHidden/>
    <w:rsid w:val="00CF1FCA"/>
    <w:rPr>
      <w:b/>
      <w:bCs/>
      <w:sz w:val="20"/>
      <w:szCs w:val="20"/>
    </w:rPr>
  </w:style>
  <w:style w:type="character" w:customStyle="1" w:styleId="Heading1Char">
    <w:name w:val="Heading 1 Char"/>
    <w:basedOn w:val="DefaultParagraphFont"/>
    <w:link w:val="Heading1"/>
    <w:uiPriority w:val="9"/>
    <w:rsid w:val="005E5916"/>
    <w:rPr>
      <w:rFonts w:ascii="Arial" w:eastAsiaTheme="majorEastAsia" w:hAnsi="Arial" w:cstheme="majorBidi"/>
      <w:b/>
      <w:color w:val="007AC2"/>
      <w:sz w:val="40"/>
      <w:szCs w:val="32"/>
    </w:rPr>
  </w:style>
  <w:style w:type="character" w:customStyle="1" w:styleId="Heading2Char">
    <w:name w:val="Heading 2 Char"/>
    <w:basedOn w:val="DefaultParagraphFont"/>
    <w:link w:val="Heading2"/>
    <w:uiPriority w:val="9"/>
    <w:rsid w:val="00E4327C"/>
    <w:rPr>
      <w:rFonts w:ascii="Arial" w:eastAsiaTheme="majorEastAsia" w:hAnsi="Arial" w:cstheme="majorBidi"/>
      <w:b/>
      <w:color w:val="007AC2"/>
      <w:sz w:val="28"/>
      <w:szCs w:val="26"/>
    </w:rPr>
  </w:style>
  <w:style w:type="paragraph" w:styleId="Header">
    <w:name w:val="header"/>
    <w:basedOn w:val="Normal"/>
    <w:link w:val="HeaderChar"/>
    <w:unhideWhenUsed/>
    <w:qFormat/>
    <w:rsid w:val="00A837F2"/>
    <w:pPr>
      <w:tabs>
        <w:tab w:val="center" w:pos="4513"/>
        <w:tab w:val="right" w:pos="9026"/>
      </w:tabs>
      <w:spacing w:after="0" w:line="240" w:lineRule="auto"/>
    </w:pPr>
  </w:style>
  <w:style w:type="character" w:customStyle="1" w:styleId="HeaderChar">
    <w:name w:val="Header Char"/>
    <w:basedOn w:val="DefaultParagraphFont"/>
    <w:link w:val="Header"/>
    <w:rsid w:val="00A837F2"/>
  </w:style>
  <w:style w:type="paragraph" w:styleId="Footer">
    <w:name w:val="footer"/>
    <w:basedOn w:val="Normal"/>
    <w:link w:val="FooterChar"/>
    <w:uiPriority w:val="99"/>
    <w:unhideWhenUsed/>
    <w:rsid w:val="00A83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7F2"/>
  </w:style>
  <w:style w:type="paragraph" w:customStyle="1" w:styleId="p1">
    <w:name w:val="p1"/>
    <w:basedOn w:val="Normal"/>
    <w:uiPriority w:val="22"/>
    <w:unhideWhenUsed/>
    <w:rsid w:val="00077235"/>
    <w:rPr>
      <w:rFonts w:eastAsia="MS Mincho" w:cs="Times New Roman"/>
      <w:szCs w:val="12"/>
      <w:lang w:val="en-US" w:eastAsia="en-GB"/>
    </w:rPr>
  </w:style>
  <w:style w:type="character" w:customStyle="1" w:styleId="s1">
    <w:name w:val="s1"/>
    <w:basedOn w:val="DefaultParagraphFont"/>
    <w:uiPriority w:val="22"/>
    <w:unhideWhenUsed/>
    <w:rsid w:val="00077235"/>
    <w:rPr>
      <w:rFonts w:ascii="Arial" w:hAnsi="Arial"/>
      <w:sz w:val="22"/>
    </w:rPr>
  </w:style>
  <w:style w:type="paragraph" w:customStyle="1" w:styleId="LevelQualificationheader">
    <w:name w:val="Level/Qualification (header)"/>
    <w:basedOn w:val="Normal"/>
    <w:qFormat/>
    <w:rsid w:val="00077235"/>
    <w:pPr>
      <w:spacing w:before="120" w:after="60"/>
    </w:pPr>
    <w:rPr>
      <w:rFonts w:eastAsia="MS Mincho" w:cs="Times New Roman"/>
      <w:b/>
      <w:noProof/>
      <w:color w:val="20234E"/>
      <w:lang w:eastAsia="en-GB"/>
    </w:rPr>
  </w:style>
  <w:style w:type="character" w:styleId="Hyperlink">
    <w:name w:val="Hyperlink"/>
    <w:basedOn w:val="DefaultParagraphFont"/>
    <w:uiPriority w:val="1"/>
    <w:unhideWhenUsed/>
    <w:rsid w:val="000955B9"/>
    <w:rPr>
      <w:rFonts w:ascii="Arial" w:hAnsi="Arial"/>
      <w:color w:val="0000FF"/>
      <w:sz w:val="22"/>
      <w:u w:val="single"/>
    </w:rPr>
  </w:style>
  <w:style w:type="paragraph" w:customStyle="1" w:styleId="Pa2">
    <w:name w:val="Pa2"/>
    <w:basedOn w:val="Normal"/>
    <w:next w:val="Normal"/>
    <w:rsid w:val="000955B9"/>
    <w:pPr>
      <w:suppressAutoHyphens/>
      <w:autoSpaceDE w:val="0"/>
      <w:autoSpaceDN w:val="0"/>
      <w:spacing w:after="0" w:line="241" w:lineRule="atLeast"/>
      <w:textAlignment w:val="baseline"/>
    </w:pPr>
    <w:rPr>
      <w:rFonts w:ascii="Myriad Pro Light" w:eastAsia="Calibri" w:hAnsi="Myriad Pro Light" w:cs="Times New Roman"/>
      <w:sz w:val="24"/>
      <w:lang w:eastAsia="en-GB"/>
    </w:rPr>
  </w:style>
  <w:style w:type="character" w:customStyle="1" w:styleId="A2">
    <w:name w:val="A2"/>
    <w:uiPriority w:val="99"/>
    <w:unhideWhenUsed/>
    <w:rsid w:val="000955B9"/>
    <w:rPr>
      <w:rFonts w:cs="Myriad Pro Light"/>
      <w:color w:val="0000FF"/>
      <w:sz w:val="16"/>
      <w:szCs w:val="16"/>
      <w:u w:val="single"/>
    </w:rPr>
  </w:style>
  <w:style w:type="paragraph" w:customStyle="1" w:styleId="Pa3">
    <w:name w:val="Pa3"/>
    <w:basedOn w:val="Normal"/>
    <w:next w:val="Normal"/>
    <w:rsid w:val="000955B9"/>
    <w:pPr>
      <w:suppressAutoHyphens/>
      <w:autoSpaceDE w:val="0"/>
      <w:autoSpaceDN w:val="0"/>
      <w:spacing w:after="0" w:line="121" w:lineRule="atLeast"/>
      <w:textAlignment w:val="baseline"/>
    </w:pPr>
    <w:rPr>
      <w:rFonts w:ascii="Myriad Pro Light" w:eastAsia="Calibri" w:hAnsi="Myriad Pro Light" w:cs="Times New Roman"/>
      <w:sz w:val="24"/>
      <w:lang w:eastAsia="en-GB"/>
    </w:rPr>
  </w:style>
  <w:style w:type="character" w:customStyle="1" w:styleId="A0">
    <w:name w:val="A0"/>
    <w:rsid w:val="000955B9"/>
    <w:rPr>
      <w:rFonts w:cs="Myriad Pro Light"/>
      <w:color w:val="000000"/>
      <w:sz w:val="16"/>
      <w:szCs w:val="16"/>
    </w:rPr>
  </w:style>
  <w:style w:type="paragraph" w:customStyle="1" w:styleId="Pa8">
    <w:name w:val="Pa8"/>
    <w:basedOn w:val="Normal"/>
    <w:next w:val="Normal"/>
    <w:uiPriority w:val="99"/>
    <w:rsid w:val="00157F4C"/>
    <w:pPr>
      <w:autoSpaceDE w:val="0"/>
      <w:autoSpaceDN w:val="0"/>
      <w:adjustRightInd w:val="0"/>
      <w:spacing w:after="0" w:line="221" w:lineRule="atLeast"/>
    </w:pPr>
    <w:rPr>
      <w:rFonts w:ascii="Calibri" w:hAnsi="Calibri" w:cs="Calibri"/>
      <w:sz w:val="24"/>
      <w:szCs w:val="24"/>
    </w:rPr>
  </w:style>
  <w:style w:type="character" w:styleId="FollowedHyperlink">
    <w:name w:val="FollowedHyperlink"/>
    <w:basedOn w:val="DefaultParagraphFont"/>
    <w:uiPriority w:val="99"/>
    <w:semiHidden/>
    <w:unhideWhenUsed/>
    <w:rsid w:val="007D6D09"/>
    <w:rPr>
      <w:color w:val="954F72" w:themeColor="followedHyperlink"/>
      <w:u w:val="single"/>
    </w:rPr>
  </w:style>
  <w:style w:type="paragraph" w:styleId="Revision">
    <w:name w:val="Revision"/>
    <w:hidden/>
    <w:uiPriority w:val="99"/>
    <w:semiHidden/>
    <w:rsid w:val="002933B0"/>
    <w:pPr>
      <w:spacing w:after="0" w:line="240" w:lineRule="auto"/>
    </w:pPr>
    <w:rPr>
      <w:rFonts w:ascii="Arial" w:hAnsi="Arial"/>
    </w:rPr>
  </w:style>
  <w:style w:type="character" w:customStyle="1" w:styleId="cf01">
    <w:name w:val="cf01"/>
    <w:basedOn w:val="DefaultParagraphFont"/>
    <w:rsid w:val="006928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ources.feedback@ocr.org.uk" TargetMode="External"/><Relationship Id="rId18" Type="http://schemas.openxmlformats.org/officeDocument/2006/relationships/hyperlink" Target="mailto:resources.feedback@ocr.org.uk?subject=I%20dislike%20the%20GCSE%20(9-1)%20Physics%20A%20and%20Combined%20Science%20A%20-%20Formulas%20factshe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cr.org.uk/qualifications/expression-of-interest/" TargetMode="External"/><Relationship Id="rId7" Type="http://schemas.openxmlformats.org/officeDocument/2006/relationships/footnotes" Target="footnotes.xml"/><Relationship Id="rId12" Type="http://schemas.openxmlformats.org/officeDocument/2006/relationships/hyperlink" Target="https://www.ocr.org.uk/qualifications/resource-finder/" TargetMode="External"/><Relationship Id="rId17" Type="http://schemas.openxmlformats.org/officeDocument/2006/relationships/hyperlink" Target="mailto:resources.feedback@ocr.org.uk?subject=I%20like%20the%20GCSE%20(9-1)%20Physics%20A%20and%20Combined%20Science%20A%20-%20Formulas%20factshee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ources.feedback@ocr.org.uk?subject=I%20dislike%20the%20GCSE%20(9-1)%20Physics%20A%20and%20Combined%20Science%20A%20-%20Formulas%20factshee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esources.feedback@ocr.org.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resources.feedback@ocr.org.uk?subject=I%20like%20the%20GCSE%20(9-1)%20Physics%20A%20and%20Combined%20Science%20A%20-%20Formulas%20factsheet" TargetMode="External"/><Relationship Id="rId19" Type="http://schemas.openxmlformats.org/officeDocument/2006/relationships/hyperlink" Target="https://www.ocr.org.uk/qualifications/resource-finde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ocr.org.uk/qualifications/expression-of-interest/" TargetMode="External"/><Relationship Id="rId22" Type="http://schemas.openxmlformats.org/officeDocument/2006/relationships/hyperlink" Target="mailto:resources.feedback@ocr.org.uk"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B07A22DC03FE49881C844D3552F0F2" ma:contentTypeVersion="14" ma:contentTypeDescription="Create a new document." ma:contentTypeScope="" ma:versionID="1a1f9b86509bf45e4c66512527fef21e">
  <xsd:schema xmlns:xsd="http://www.w3.org/2001/XMLSchema" xmlns:xs="http://www.w3.org/2001/XMLSchema" xmlns:p="http://schemas.microsoft.com/office/2006/metadata/properties" xmlns:ns2="99a68ebc-6d32-4400-8440-800064f05c61" targetNamespace="http://schemas.microsoft.com/office/2006/metadata/properties" ma:root="true" ma:fieldsID="878e914e33440b3e35d04688e9dcab01" ns2:_="">
    <xsd:import namespace="99a68ebc-6d32-4400-8440-800064f05c61"/>
    <xsd:element name="properties">
      <xsd:complexType>
        <xsd:sequence>
          <xsd:element name="documentManagement">
            <xsd:complexType>
              <xsd:all>
                <xsd:element ref="ns2:Qualification"/>
                <xsd:element ref="ns2:Component"/>
                <xsd:element ref="ns2:Series"/>
                <xsd:element ref="ns2:Reourcetype"/>
                <xsd:element ref="ns2:Documenttype"/>
                <xsd:element ref="ns2:MediaServiceMetadata" minOccurs="0"/>
                <xsd:element ref="ns2:MediaServiceFastMetadata" minOccurs="0"/>
                <xsd:element ref="ns2:Productionmanager" minOccurs="0"/>
                <xsd:element ref="ns2:MediaServiceAutoKeyPoints" minOccurs="0"/>
                <xsd:element ref="ns2:MediaServiceKeyPoints" minOccurs="0"/>
                <xsd:element ref="ns2:SA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8ebc-6d32-4400-8440-800064f05c61" elementFormDefault="qualified">
    <xsd:import namespace="http://schemas.microsoft.com/office/2006/documentManagement/types"/>
    <xsd:import namespace="http://schemas.microsoft.com/office/infopath/2007/PartnerControls"/>
    <xsd:element name="Qualification" ma:index="8" ma:displayName="Qualification" ma:format="Dropdown" ma:internalName="Qualification">
      <xsd:simpleType>
        <xsd:restriction base="dms:Choice">
          <xsd:enumeration value="AS Level"/>
          <xsd:enumeration value="A Level"/>
          <xsd:enumeration value="GCSE"/>
          <xsd:enumeration value="Entry Level"/>
          <xsd:enumeration value="Cambridge Nationals"/>
          <xsd:enumeration value="Cambridge Technicals Level 2"/>
          <xsd:enumeration value="Cambridge Technicals Level 3"/>
        </xsd:restriction>
      </xsd:simpleType>
    </xsd:element>
    <xsd:element name="Component" ma:index="10" ma:displayName="Component" ma:default="N/A" ma:format="Dropdown" ma:internalName="Component">
      <xsd:simpleType>
        <xsd:restriction base="dms:Text">
          <xsd:maxLength value="255"/>
        </xsd:restriction>
      </xsd:simpleType>
    </xsd:element>
    <xsd:element name="Series" ma:index="11" ma:displayName="Series" ma:default="N/A" ma:format="Dropdown" ma:internalName="Series">
      <xsd:simpleType>
        <xsd:restriction base="dms:Text">
          <xsd:maxLength value="255"/>
        </xsd:restriction>
      </xsd:simpleType>
    </xsd:element>
    <xsd:element name="Reourcetype" ma:index="12" ma:displayName="Resource type" ma:format="Dropdown" ma:internalName="Reourcetype">
      <xsd:simpleType>
        <xsd:union memberTypes="dms:Text">
          <xsd:simpleType>
            <xsd:restriction base="dms:Choice">
              <xsd:enumeration value="Candidate style answers"/>
              <xsd:enumeration value="Delivery guide"/>
              <xsd:enumeration value="Exemplar candidate work"/>
              <xsd:enumeration value="Lesson activity"/>
              <xsd:enumeration value="Mapping guide"/>
              <xsd:enumeration value="Factsheet"/>
              <xsd:enumeration value="PAG resource"/>
              <xsd:enumeration value="Practice paper"/>
              <xsd:enumeration value="Progress tracker"/>
              <xsd:enumeration value="Quiz"/>
              <xsd:enumeration value="SAM"/>
              <xsd:enumeration value="Skills guide"/>
              <xsd:enumeration value="Scheme of work"/>
              <xsd:enumeration value="Specification"/>
              <xsd:enumeration value="Teacher delivery pack"/>
              <xsd:enumeration value="Topic pack"/>
              <xsd:enumeration value="Video"/>
            </xsd:restriction>
          </xsd:simpleType>
        </xsd:union>
      </xsd:simpleType>
    </xsd:element>
    <xsd:element name="Documenttype" ma:index="13" ma:displayName="Document type" ma:default="Content" ma:format="Dropdown" ma:internalName="Documenttype">
      <xsd:simpleType>
        <xsd:restriction base="dms:Choice">
          <xsd:enumeration value="Indesign"/>
          <xsd:enumeration value="Content"/>
          <xsd:enumeration value="Cover"/>
          <xsd:enumeration value="Published"/>
          <xsd:enumeration value="Image"/>
          <xsd:enumeration value="Question paper"/>
          <xsd:enumeration value="Commission"/>
          <xsd:enumeration value="Working docum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Productionmanager" ma:index="16" nillable="true" ma:displayName="Production manager" ma:format="Dropdown" ma:list="UserInfo" ma:SharePointGroup="0" ma:internalName="Production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SAName" ma:index="19" nillable="true" ma:displayName="Subject advisor" ma:format="Dropdown" ma:internalName="SA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ualification xmlns="99a68ebc-6d32-4400-8440-800064f05c61">GCSE</Qualification>
    <Series xmlns="99a68ebc-6d32-4400-8440-800064f05c61">N/A</Series>
    <Component xmlns="99a68ebc-6d32-4400-8440-800064f05c61">N/A</Component>
    <Reourcetype xmlns="99a68ebc-6d32-4400-8440-800064f05c61">Factsheet</Reourcetype>
    <Documenttype xmlns="99a68ebc-6d32-4400-8440-800064f05c61">Content</Documenttype>
    <Productionmanager xmlns="99a68ebc-6d32-4400-8440-800064f05c61">
      <UserInfo>
        <DisplayName>Rachel Davis</DisplayName>
        <AccountId>12</AccountId>
        <AccountType/>
      </UserInfo>
    </Productionmanager>
    <SAName xmlns="99a68ebc-6d32-4400-8440-800064f05c61">Ally Davies</SAName>
  </documentManagement>
</p:properties>
</file>

<file path=customXml/itemProps1.xml><?xml version="1.0" encoding="utf-8"?>
<ds:datastoreItem xmlns:ds="http://schemas.openxmlformats.org/officeDocument/2006/customXml" ds:itemID="{41ABC103-C6C0-4BCD-80E2-92622C16FB98}">
  <ds:schemaRefs>
    <ds:schemaRef ds:uri="http://schemas.microsoft.com/sharepoint/v3/contenttype/forms"/>
  </ds:schemaRefs>
</ds:datastoreItem>
</file>

<file path=customXml/itemProps2.xml><?xml version="1.0" encoding="utf-8"?>
<ds:datastoreItem xmlns:ds="http://schemas.openxmlformats.org/officeDocument/2006/customXml" ds:itemID="{9FBA4F1B-F537-4F9A-A266-E1AE0478B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68ebc-6d32-4400-8440-800064f05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B4301-A8F1-4C0B-AE5F-9D7AF5F018DD}">
  <ds:schemaRefs>
    <ds:schemaRef ds:uri="99a68ebc-6d32-4400-8440-800064f05c61"/>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Formulas to learn for GCSE Physics and Combined Science A specifications</vt:lpstr>
    </vt:vector>
  </TitlesOfParts>
  <Company>Cambridge University Press &amp; Assessment</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Formulas to learn for GCSE Physics and Combined Science A specifications</dc:title>
  <dc:subject>Physics A and Combined Science A</dc:subject>
  <dc:creator>ocr</dc:creator>
  <cp:keywords>GCSE, Physics, Combined Science, Gateway, Formulas</cp:keywords>
  <dc:description/>
  <cp:lastModifiedBy>Rachel Davis</cp:lastModifiedBy>
  <cp:revision>65</cp:revision>
  <dcterms:created xsi:type="dcterms:W3CDTF">2022-05-13T05:23:00Z</dcterms:created>
  <dcterms:modified xsi:type="dcterms:W3CDTF">2022-07-12T14:42:00Z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0x01010002B07A22DC03FE49881C844D3552F0F2</vt:lpwstr>
  </property>
  <property fmtid="{D5CDD505-2E9C-101B-9397-08002B2CF9AE}" pid="3" name="MediaServiceImageTags">
    <vt:lpwstr/>
  </property>
  <property fmtid="{D5CDD505-2E9C-101B-9397-08002B2CF9AE}" pid="4" name="Subjectadvisor">
    <vt:lpwstr>36;#i:0#.f|membership|ally.davies@ocr.org.uk</vt:lpwstr>
  </property>
</Properties>
</file>